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FDBE1" w14:textId="3A77487A" w:rsidR="005D1559" w:rsidRDefault="00A44E23">
      <w:pPr>
        <w:pStyle w:val="berschrift1"/>
        <w:sectPr w:rsidR="005D1559">
          <w:footerReference w:type="default" r:id="rId8"/>
          <w:pgSz w:w="11900" w:h="16840"/>
          <w:pgMar w:top="1080" w:right="1134" w:bottom="1701" w:left="2880" w:header="709" w:footer="283" w:gutter="0"/>
          <w:cols w:space="720"/>
        </w:sectPr>
      </w:pPr>
      <w:r>
        <w:rPr>
          <w:noProof/>
          <w:lang w:val="de-DE" w:eastAsia="de-DE"/>
        </w:rPr>
        <mc:AlternateContent>
          <mc:Choice Requires="wps">
            <w:drawing>
              <wp:anchor distT="152400" distB="152400" distL="152400" distR="152400" simplePos="0" relativeHeight="251660800" behindDoc="0" locked="0" layoutInCell="1" allowOverlap="1" wp14:anchorId="718A589F" wp14:editId="45D04676">
                <wp:simplePos x="0" y="0"/>
                <wp:positionH relativeFrom="page">
                  <wp:posOffset>1750695</wp:posOffset>
                </wp:positionH>
                <wp:positionV relativeFrom="page">
                  <wp:posOffset>1993900</wp:posOffset>
                </wp:positionV>
                <wp:extent cx="5107305" cy="1320800"/>
                <wp:effectExtent l="0" t="0" r="0" b="0"/>
                <wp:wrapNone/>
                <wp:docPr id="7"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7BD5707" w14:textId="77777777" w:rsidR="00CF1D11" w:rsidRPr="00A44E23" w:rsidRDefault="00CF1D11" w:rsidP="00A44E23">
                            <w:pPr>
                              <w:pStyle w:val="berschrift1"/>
                              <w:spacing w:line="276" w:lineRule="auto"/>
                              <w:rPr>
                                <w:sz w:val="28"/>
                                <w:szCs w:val="28"/>
                              </w:rPr>
                            </w:pPr>
                            <w:r>
                              <w:rPr>
                                <w:sz w:val="28"/>
                                <w:szCs w:val="28"/>
                                <w:lang w:val="en-US"/>
                              </w:rPr>
                              <w:t>Ein Beitrag von CLaude-Hélène Mayer für das Projekt Trainer´s Cut</w:t>
                            </w:r>
                          </w:p>
                        </w:txbxContent>
                      </wps:txbx>
                      <wps:bodyPr wrap="square" lIns="0" tIns="0" rIns="0" bIns="0" numCol="1" anchor="t">
                        <a:noAutofit/>
                      </wps:bodyPr>
                    </wps:wsp>
                  </a:graphicData>
                </a:graphic>
                <wp14:sizeRelV relativeFrom="margin">
                  <wp14:pctHeight>0</wp14:pctHeight>
                </wp14:sizeRelV>
              </wp:anchor>
            </w:drawing>
          </mc:Choice>
          <mc:Fallback xmlns:w15="http://schemas.microsoft.com/office/word/2012/wordml">
            <w:pict>
              <v:rect w14:anchorId="718A589F" id="officeArt object" o:spid="_x0000_s1026" style="position:absolute;margin-left:137.85pt;margin-top:157pt;width:402.15pt;height:104pt;z-index:25166080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bG0QEAAIwDAAAOAAAAZHJzL2Uyb0RvYy54bWysU9Fu2yAUfZ/Uf0C8L7bTdamsOFW1qtOk&#10;aqvU7QMwhpgKuBRI7Px9L9hOq+1tah7IvXA5957D8fZmNJochQ8KbEOrVUmJsBw6ZfcN/fP7/vM1&#10;JSEy2zENVjT0JAK92V182g6uFmvoQXfCEwSxoR5cQ/sYXV0UgffCsLACJyweSvCGRUz9vug8GxDd&#10;6GJdll+LAXznPHARAu7eTYd0l/GlFDz+kjKISHRDcbaYV5/XNq3FbsvqvWeuV3weg/3HFIYpi03P&#10;UHcsMnLw6h8oo7iHADKuOJgCpFRcZA7Ipir/YvPUMycyFxQnuLNM4eNg+c/joyeqa+iGEssMPtE0&#10;1K2PBNpnFDBpNLhQY+mTe/RzFjBMhEfpTfrHW2TMup7OuooxEo6bV1W5uSyvKOF4Vl2uy+syK1+8&#10;XXc+xO8CDElBQ33qm2DZ8SFEbImlS0natnCvtM6Ppy0ZEHW9QUzCGXpIajZdfldlVESfaWUa+qVM&#10;v8QKQbVNcCI7Ze6UuE7sUhTHdpwpt9CdUKwB3dLQ8HJgXlCif1h8jmStJfBL0C6BPZhvgAasKGGW&#10;94D+Wwa8PUSQKjNM3aYWOFlK8MnzjLM9k6fe57nq7SPavQIAAP//AwBQSwMEFAAGAAgAAAAhAJHO&#10;DIXfAAAADAEAAA8AAABkcnMvZG93bnJldi54bWxMj01PwzAMhu9I/IfISNxYsrIvdU0nhMSBG+sQ&#10;EjevMW21xqmarMv+PdkJbrb86PXzFrtoezHR6DvHGuYzBYK4dqbjRsPn4e1pA8IHZIO9Y9JwJQ+7&#10;8v6uwNy4C+9pqkIjUgj7HDW0IQy5lL5uyaKfuYE43X7caDGkdWykGfGSwm0vM6VW0mLH6UOLA722&#10;VJ+qs9Xw5c17oOuHdYsKv1e4j1PsotaPD/FlCyJQDH8w3PSTOpTJ6ejObLzoNWTr5TqhGp7ni1Tq&#10;RqiNStNRwzLLFMiykP9LlL8AAAD//wMAUEsBAi0AFAAGAAgAAAAhALaDOJL+AAAA4QEAABMAAAAA&#10;AAAAAAAAAAAAAAAAAFtDb250ZW50X1R5cGVzXS54bWxQSwECLQAUAAYACAAAACEAOP0h/9YAAACU&#10;AQAACwAAAAAAAAAAAAAAAAAvAQAAX3JlbHMvLnJlbHNQSwECLQAUAAYACAAAACEAksZWxtEBAACM&#10;AwAADgAAAAAAAAAAAAAAAAAuAgAAZHJzL2Uyb0RvYy54bWxQSwECLQAUAAYACAAAACEAkc4Mhd8A&#10;AAAMAQAADwAAAAAAAAAAAAAAAAArBAAAZHJzL2Rvd25yZXYueG1sUEsFBgAAAAAEAAQA8wAAADcF&#10;AAAAAA==&#10;" filled="f" stroked="f" strokeweight="1pt">
                <v:stroke miterlimit="4"/>
                <v:textbox inset="0,0,0,0">
                  <w:txbxContent>
                    <w:p w14:paraId="27BD5707" w14:textId="77777777" w:rsidR="00CF1D11" w:rsidRPr="00A44E23" w:rsidRDefault="00CF1D11" w:rsidP="00A44E23">
                      <w:pPr>
                        <w:pStyle w:val="berschrift1"/>
                        <w:spacing w:line="276" w:lineRule="auto"/>
                        <w:rPr>
                          <w:sz w:val="28"/>
                          <w:szCs w:val="28"/>
                        </w:rPr>
                      </w:pPr>
                      <w:r>
                        <w:rPr>
                          <w:sz w:val="28"/>
                          <w:szCs w:val="28"/>
                          <w:lang w:val="en-US"/>
                        </w:rPr>
                        <w:t>Ein Beitrag von CLaude-Hélène Mayer für das Projekt Trainer´s Cut</w:t>
                      </w:r>
                    </w:p>
                  </w:txbxContent>
                </v:textbox>
                <w10:wrap anchorx="page" anchory="page"/>
              </v:rect>
            </w:pict>
          </mc:Fallback>
        </mc:AlternateContent>
      </w:r>
      <w:r w:rsidR="005D1559">
        <w:rPr>
          <w:noProof/>
          <w:lang w:val="de-DE" w:eastAsia="de-DE"/>
        </w:rPr>
        <mc:AlternateContent>
          <mc:Choice Requires="wps">
            <w:drawing>
              <wp:anchor distT="152400" distB="152400" distL="152400" distR="152400" simplePos="0" relativeHeight="251642368" behindDoc="0" locked="0" layoutInCell="1" allowOverlap="1" wp14:anchorId="5D81C22A" wp14:editId="5602B859">
                <wp:simplePos x="0" y="0"/>
                <wp:positionH relativeFrom="page">
                  <wp:posOffset>1769110</wp:posOffset>
                </wp:positionH>
                <wp:positionV relativeFrom="page">
                  <wp:posOffset>622300</wp:posOffset>
                </wp:positionV>
                <wp:extent cx="5107305" cy="13208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CE82E07" w14:textId="77777777" w:rsidR="00CF1D11" w:rsidRPr="00A44E23" w:rsidRDefault="00CF1D11" w:rsidP="00A44E23">
                            <w:pPr>
                              <w:pStyle w:val="berschrift1"/>
                              <w:spacing w:line="276" w:lineRule="auto"/>
                              <w:rPr>
                                <w:b/>
                                <w:sz w:val="36"/>
                                <w:szCs w:val="36"/>
                              </w:rPr>
                            </w:pPr>
                            <w:r w:rsidRPr="00A44E23">
                              <w:rPr>
                                <w:b/>
                                <w:sz w:val="36"/>
                                <w:szCs w:val="36"/>
                                <w:lang w:val="en-US"/>
                              </w:rPr>
                              <w:t>Von Brillen, Rucksäcken und Eisbergen – Grundlagenwissen über Kulturen</w:t>
                            </w:r>
                          </w:p>
                        </w:txbxContent>
                      </wps:txbx>
                      <wps:bodyPr wrap="square" lIns="0" tIns="0" rIns="0" bIns="0" numCol="1" anchor="t">
                        <a:noAutofit/>
                      </wps:bodyPr>
                    </wps:wsp>
                  </a:graphicData>
                </a:graphic>
                <wp14:sizeRelV relativeFrom="margin">
                  <wp14:pctHeight>0</wp14:pctHeight>
                </wp14:sizeRelV>
              </wp:anchor>
            </w:drawing>
          </mc:Choice>
          <mc:Fallback xmlns:w15="http://schemas.microsoft.com/office/word/2012/wordml">
            <w:pict>
              <v:rect w14:anchorId="5D81C22A" id="_x0000_s1027" style="position:absolute;margin-left:139.3pt;margin-top:49pt;width:402.15pt;height:104pt;z-index:25164236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ZD2QEAAJwDAAAOAAAAZHJzL2Uyb0RvYy54bWysU9tuGyEQfa/Uf0C813tJUlsrr6OoUapK&#10;VRsp6QewLHipgKGAveu/78B6nah9i+IHPMBwZs6Zs9vbyWhyFD4osC2tViUlwnLold239Nfzw6cN&#10;JSEy2zMNVrT0JAK93X38sB1dI2oYQPfCEwSxoRldS4cYXVMUgQ/CsLACJyxeSvCGRdz6fdF7NiK6&#10;0UVdlp+LEXzvPHARAp7ez5d0l/GlFDz+lDKISHRLsbeYV5/XLq3FbsuavWduUPzcBntDF4Ypi0Uv&#10;UPcsMnLw6j8oo7iHADKuOJgCpFRcZA7Ipir/YfM0MCcyFxQnuItM4f1g+Y/joyeqx9mV66v1dbWp&#10;cWKWGZzV3N2djwS636hkEmt0ocE3T+7Rn3cBw8R8kt6kf3xFpizw6SKwmCLheHiTipQ3lHC8q67q&#10;clPmERQvz50P8asAQ1LQUp/qJlh2/B4ilsTUJSUdW3hQWucpaktGRK3XiEk4QzNJzebHr7KMimg4&#10;rUxLr8v0S6wQVNsEJ7JlzpUS15ldiuLUTbNQiw4d9CcUb0T3tDT8OTAvKNHfLI4nWW0J/BJ0S2AP&#10;5gugIStKmOUDoB+XPu8OEaTKRFPRuQQ2mDZogdzq2a7JY6/3Oevlo9r9BQAA//8DAFBLAwQUAAYA&#10;CAAAACEAStP+Hd4AAAALAQAADwAAAGRycy9kb3ducmV2LnhtbEyPwU7DMBBE70j8g7VI3KhNQCFN&#10;s6kQEgduNCAkbtt4SaLGdhS7qfv3uCc4rvZp5k21jWYUC89+cBbhfqVAsG2dHmyH8PnxeleA8IGs&#10;ptFZRjizh219fVVRqd3J7nhpQidSiPUlIfQhTKWUvu3ZkF+5iW36/bjZUEjn3Ek90ymFm1FmSuXS&#10;0GBTQ08Tv/TcHpqjQfjy+i3w+d24x4a+c9rFJQ4R8fYmPm9ABI7hD4aLflKHOjnt3dFqL0aE7KnI&#10;E4qwLtKmC6CKbA1ij/CgcgWyruT/DfUvAAAA//8DAFBLAQItABQABgAIAAAAIQC2gziS/gAAAOEB&#10;AAATAAAAAAAAAAAAAAAAAAAAAABbQ29udGVudF9UeXBlc10ueG1sUEsBAi0AFAAGAAgAAAAhADj9&#10;If/WAAAAlAEAAAsAAAAAAAAAAAAAAAAALwEAAF9yZWxzLy5yZWxzUEsBAi0AFAAGAAgAAAAhABTG&#10;JkPZAQAAnAMAAA4AAAAAAAAAAAAAAAAALgIAAGRycy9lMm9Eb2MueG1sUEsBAi0AFAAGAAgAAAAh&#10;AErT/h3eAAAACwEAAA8AAAAAAAAAAAAAAAAAMwQAAGRycy9kb3ducmV2LnhtbFBLBQYAAAAABAAE&#10;APMAAAA+BQAAAAA=&#10;" filled="f" stroked="f" strokeweight="1pt">
                <v:stroke miterlimit="4"/>
                <v:textbox inset="0,0,0,0">
                  <w:txbxContent>
                    <w:p w14:paraId="2CE82E07" w14:textId="77777777" w:rsidR="00CF1D11" w:rsidRPr="00A44E23" w:rsidRDefault="00CF1D11" w:rsidP="00A44E23">
                      <w:pPr>
                        <w:pStyle w:val="berschrift1"/>
                        <w:spacing w:line="276" w:lineRule="auto"/>
                        <w:rPr>
                          <w:b/>
                          <w:sz w:val="36"/>
                          <w:szCs w:val="36"/>
                        </w:rPr>
                      </w:pPr>
                      <w:r w:rsidRPr="00A44E23">
                        <w:rPr>
                          <w:b/>
                          <w:sz w:val="36"/>
                          <w:szCs w:val="36"/>
                          <w:lang w:val="en-US"/>
                        </w:rPr>
                        <w:t>Von Brillen, Rucksäcken und Eisbergen – Grundlagenwissen über Kulturen</w:t>
                      </w:r>
                    </w:p>
                  </w:txbxContent>
                </v:textbox>
                <w10:wrap anchorx="page" anchory="page"/>
              </v:rect>
            </w:pict>
          </mc:Fallback>
        </mc:AlternateContent>
      </w:r>
      <w:r w:rsidR="005D1559">
        <w:rPr>
          <w:noProof/>
          <w:color w:val="AAB2BC"/>
          <w:lang w:val="de-DE" w:eastAsia="de-DE"/>
        </w:rPr>
        <w:drawing>
          <wp:anchor distT="152400" distB="152400" distL="152400" distR="152400" simplePos="0" relativeHeight="251641344" behindDoc="0" locked="0" layoutInCell="1" allowOverlap="1" wp14:anchorId="4167082C" wp14:editId="28B151A8">
            <wp:simplePos x="0" y="0"/>
            <wp:positionH relativeFrom="margin">
              <wp:posOffset>713650</wp:posOffset>
            </wp:positionH>
            <wp:positionV relativeFrom="line">
              <wp:posOffset>3038860</wp:posOffset>
            </wp:positionV>
            <wp:extent cx="5007701" cy="5138258"/>
            <wp:effectExtent l="0" t="0" r="0" b="0"/>
            <wp:wrapThrough wrapText="bothSides" distL="152400" distR="152400">
              <wp:wrapPolygon edited="1">
                <wp:start x="4480" y="35"/>
                <wp:lineTo x="4002" y="179"/>
                <wp:lineTo x="3562" y="681"/>
                <wp:lineTo x="3525" y="20221"/>
                <wp:lineTo x="0" y="20329"/>
                <wp:lineTo x="808" y="20614"/>
                <wp:lineTo x="4958" y="21115"/>
                <wp:lineTo x="21600" y="21160"/>
                <wp:lineTo x="21600" y="77"/>
                <wp:lineTo x="4480" y="35"/>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Mackbook-Air11.png"/>
                    <pic:cNvPicPr>
                      <a:picLocks noChangeAspect="1"/>
                    </pic:cNvPicPr>
                  </pic:nvPicPr>
                  <pic:blipFill>
                    <a:blip r:embed="rId9">
                      <a:extLst/>
                    </a:blip>
                    <a:srcRect r="42558"/>
                    <a:stretch>
                      <a:fillRect/>
                    </a:stretch>
                  </pic:blipFill>
                  <pic:spPr>
                    <a:xfrm>
                      <a:off x="0" y="0"/>
                      <a:ext cx="5007701" cy="5138258"/>
                    </a:xfrm>
                    <a:prstGeom prst="rect">
                      <a:avLst/>
                    </a:prstGeom>
                    <a:ln w="12700" cap="flat">
                      <a:noFill/>
                      <a:miter lim="400000"/>
                    </a:ln>
                    <a:effectLst/>
                  </pic:spPr>
                </pic:pic>
              </a:graphicData>
            </a:graphic>
          </wp:anchor>
        </w:drawing>
      </w:r>
      <w:r w:rsidR="005D1559">
        <w:rPr>
          <w:noProof/>
          <w:lang w:val="de-DE" w:eastAsia="de-DE"/>
        </w:rPr>
        <mc:AlternateContent>
          <mc:Choice Requires="wps">
            <w:drawing>
              <wp:anchor distT="152400" distB="152400" distL="152400" distR="152400" simplePos="0" relativeHeight="251640320" behindDoc="0" locked="0" layoutInCell="1" allowOverlap="1" wp14:anchorId="3596736C" wp14:editId="0062CBB5">
                <wp:simplePos x="0" y="0"/>
                <wp:positionH relativeFrom="page">
                  <wp:posOffset>-2778</wp:posOffset>
                </wp:positionH>
                <wp:positionV relativeFrom="page">
                  <wp:posOffset>0</wp:posOffset>
                </wp:positionV>
                <wp:extent cx="7566422" cy="9904016"/>
                <wp:effectExtent l="0" t="0" r="0" b="2540"/>
                <wp:wrapNone/>
                <wp:docPr id="1" name="officeArt object"/>
                <wp:cNvGraphicFramePr/>
                <a:graphic xmlns:a="http://schemas.openxmlformats.org/drawingml/2006/main">
                  <a:graphicData uri="http://schemas.microsoft.com/office/word/2010/wordprocessingShape">
                    <wps:wsp>
                      <wps:cNvSpPr/>
                      <wps:spPr>
                        <a:xfrm>
                          <a:off x="0" y="0"/>
                          <a:ext cx="7566422" cy="9904016"/>
                        </a:xfrm>
                        <a:custGeom>
                          <a:avLst/>
                          <a:gdLst/>
                          <a:ahLst/>
                          <a:cxnLst>
                            <a:cxn ang="0">
                              <a:pos x="wd2" y="hd2"/>
                            </a:cxn>
                            <a:cxn ang="5400000">
                              <a:pos x="wd2" y="hd2"/>
                            </a:cxn>
                            <a:cxn ang="10800000">
                              <a:pos x="wd2" y="hd2"/>
                            </a:cxn>
                            <a:cxn ang="16200000">
                              <a:pos x="wd2" y="hd2"/>
                            </a:cxn>
                          </a:cxnLst>
                          <a:rect l="0" t="0" r="r" b="b"/>
                          <a:pathLst>
                            <a:path w="21600" h="21600" extrusionOk="0">
                              <a:moveTo>
                                <a:pt x="8" y="0"/>
                              </a:moveTo>
                              <a:lnTo>
                                <a:pt x="0" y="21600"/>
                              </a:lnTo>
                              <a:lnTo>
                                <a:pt x="2647" y="21132"/>
                              </a:lnTo>
                              <a:lnTo>
                                <a:pt x="21600" y="17679"/>
                              </a:lnTo>
                              <a:lnTo>
                                <a:pt x="21580" y="0"/>
                              </a:lnTo>
                              <a:lnTo>
                                <a:pt x="8"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7EDE05B5" id="officeArt object" o:spid="_x0000_s1026" style="position:absolute;margin-left:-.2pt;margin-top:0;width:595.8pt;height:779.85pt;z-index:25164032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TzwwIAAGoGAAAOAAAAZHJzL2Uyb0RvYy54bWysVVtv2yAUfp+0/4B4X31p6iRWnWpqk71M&#10;W7V22jPB+LJhQEDj9N/vAMZJu5etWh7g4HP/ziXXN8eBowPTppeiwtlFihETVNa9aCv8/XH3YYWR&#10;sUTUhEvBKvzMDL7ZvH93PaqS5bKTvGYagRFhylFVuLNWlUliaMcGYi6kYgKYjdQDsfDUbVJrMoL1&#10;gSd5mhbJKHWttKTMGPh6F5h44+03DaP2a9MYZhGvMMRm/an9uXdnsrkmZauJ6no6hUHeEMVAegFO&#10;Z1N3xBL0pPs/TA091dLIxl5QOSSyaXrKfA6QTZa+yuahI4r5XAAco2aYzP8zS78c7jXqa6gdRoIM&#10;UKIQ1Edtkdz/BAAdRqMyJYg+qHs9vQyQLuFjowd3gxY6elyfZ1zZ0SIKH5dXRbHIc4wo8NbrdJFm&#10;hbOanNTpk7GfmPSmyOGzsaEwdaRIFyl6FEA6l0Ah4vos9dAraVwEYw2OwE8Hd/ABci/Erxap+/2b&#10;Upau3qJVQJP+nS8A45SaBtxft6zGCFp275IipSLWIRJJNFY4zwpICnUzBfDrJzeYX39FjAZ5YI/S&#10;a1kHFkxnLBf4P3G5OJcCqyAV7AdIIz/eylvLi8VyEs0uI/pRJN6TaAgWzGbLYrmeKhVl4h1lr1Yh&#10;BD+vEGjkxzvIvUwm8iiXhoWoHWi+62b0HOhnnQeLoN71nKOG97CMBKwsjLS0P3rb+WF0Y+LQa80E&#10;fmsQ9F2E1+h2f8s1OhBYN9vb7W53OWXWmqAWpLNTU7xUKbbr7d2ZCsQ3u3JBI3dU2EyLgZQNRPso&#10;v03tki+zS6gAbLkMIFtD7DB8+aqAiYDWWS2ydURwhiKm7MLjwvVRli9dH1ECCDScWJ+wkA4X33pD&#10;b2Fl836o8DRIsSecDeaXbhjWxK2NsCgctZf1s98f/jssNF+Lafm6jXn+Bvr8L2LzGwAA//8DAFBL&#10;AwQUAAYACAAAACEAF0KHteEAAAAIAQAADwAAAGRycy9kb3ducmV2LnhtbEyPzU7DMBCE70i8g7VI&#10;3FonFQ00xKkqECqHqqI/qcTNjZckIl5HsduGt2d7gtuOZjT7TTYfbCvO2PvGkYJ4HIFAKp1pqFKw&#10;372NnkD4oMno1hEq+EEP8/z2JtOpcRfa4HkbKsEl5FOtoA6hS6X0ZY1W+7HrkNj7cr3VgWVfSdPr&#10;C5fbVk6iKJFWN8Qfat3hS43l9/ZkFQzr1+RzkRTFUCz3q+7wvvxYbUip+7th8Qwi4BD+wnDFZ3TI&#10;menoTmS8aBWMHjiogPdczXgWT0Ac+ZpOZ48g80z+H5D/AgAA//8DAFBLAQItABQABgAIAAAAIQC2&#10;gziS/gAAAOEBAAATAAAAAAAAAAAAAAAAAAAAAABbQ29udGVudF9UeXBlc10ueG1sUEsBAi0AFAAG&#10;AAgAAAAhADj9If/WAAAAlAEAAAsAAAAAAAAAAAAAAAAALwEAAF9yZWxzLy5yZWxzUEsBAi0AFAAG&#10;AAgAAAAhAMgYRPPDAgAAagYAAA4AAAAAAAAAAAAAAAAALgIAAGRycy9lMm9Eb2MueG1sUEsBAi0A&#10;FAAGAAgAAAAhABdCh7XhAAAACAEAAA8AAAAAAAAAAAAAAAAAHQUAAGRycy9kb3ducmV2LnhtbFBL&#10;BQYAAAAABAAEAPMAAAArBgAAAAA=&#10;" path="m8,l,21600r2647,-468l21600,17679,21580,,8,xe" fillcolor="#eceff3" stroked="f" strokeweight="1pt">
                <v:fill color2="#e6e9ed" rotate="t" focusposition="17785f,10361f" focussize="" focus="100%" type="gradientRadial"/>
                <v:stroke miterlimit="4" joinstyle="miter"/>
                <v:path arrowok="t" o:extrusionok="f" o:connecttype="custom" o:connectlocs="3783211,4952008;3783211,4952008;3783211,4952008;3783211,4952008" o:connectangles="0,90,180,270"/>
                <w10:wrap anchorx="page" anchory="page"/>
              </v:shape>
            </w:pict>
          </mc:Fallback>
        </mc:AlternateContent>
      </w:r>
      <w:r w:rsidR="005D1559">
        <w:rPr>
          <w:noProof/>
          <w:lang w:val="de-DE" w:eastAsia="de-DE"/>
        </w:rPr>
        <mc:AlternateContent>
          <mc:Choice Requires="wps">
            <w:drawing>
              <wp:anchor distT="152400" distB="152400" distL="152400" distR="152400" simplePos="0" relativeHeight="251643392" behindDoc="0" locked="0" layoutInCell="1" allowOverlap="1" wp14:anchorId="353BAE9F" wp14:editId="4DA6D5BD">
                <wp:simplePos x="0" y="0"/>
                <wp:positionH relativeFrom="page">
                  <wp:posOffset>679161</wp:posOffset>
                </wp:positionH>
                <wp:positionV relativeFrom="page">
                  <wp:posOffset>876300</wp:posOffset>
                </wp:positionV>
                <wp:extent cx="910001" cy="540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7F0EF88C" id="officeArt object" o:spid="_x0000_s1026" style="position:absolute;margin-left:53.5pt;margin-top:69pt;width:71.65pt;height:4.25pt;z-index:2516433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WHsgEAAE4DAAAOAAAAZHJzL2Uyb0RvYy54bWysU01v2zAMvQ/YfxB0b2yn3dIacYohRXYZ&#10;tgLtfgAjS7EGfYHS4uTfj5LdtNtuwy4yKYqPj4/0+v5kDTtKjNq7jjeLmjPphO+1O3T8+/Pu6paz&#10;mMD1YLyTHT/LyO8379+tx9DKpR+86SUyAnGxHUPHh5RCW1VRDNJCXPggHQWVRwuJXDxUPcJI6NZU&#10;y7r+WI0e+4BeyBjp9mEK8k3BV0qK9E2pKBMzHSduqZxYzn0+q80a2gNCGLSYacA/sLCgHRW9QD1A&#10;AvYT9V9QVgv00au0EN5WXiktZOmBumnqP7p5GiDI0guJE8NFpvj/YMXX4yMy3dPs6tX16qa5Xd5x&#10;5sDSrCZ2nzAxv/9BSmaxxhBbynkKjzh7kczc+UmhzV/KYqci8PkisDwlJujyrqnruuFMUOjDDdkZ&#10;snrNDRjTZ+kty0bHMRfNmHD8EtP09OVJvo7e6H6njSkOHvZbg+wINOrdbts02xn9t2fGsZGaXa6o&#10;OBNAK6cMTFWcz1hUBlqrE62l0bbjmeaFqHE5KstizZSyIpMG2dr7/lykqbJHQyv9zQuWt+KtT/bb&#10;32DzCwAA//8DAFBLAwQUAAYACAAAACEA2i7jYdwAAAALAQAADwAAAGRycy9kb3ducmV2LnhtbExP&#10;QU7DMBC8I/EHa5G4UZuWlirEqRCiggsHAtzd2LGj2OvIdtvwe5YT3GZ2RrMz9W4Onp1MykNECbcL&#10;AcxgF/WAVsLnx/5mCywXhVr5iEbCt8mway4valXpeMZ3c2qLZRSCuVISXClTxXnunAkqL+JkkLQ+&#10;pqAK0WS5TupM4cHzpRAbHtSA9MGpyTw5043tMUhIX/bZO9eOxY77F21fe8Hfeimvr+bHB2DFzOXP&#10;DL/1qTo01OkQj6gz88TFPW0pBFZbAuRYrsUK2IEud5s18Kbm/zc0PwAAAP//AwBQSwECLQAUAAYA&#10;CAAAACEAtoM4kv4AAADhAQAAEwAAAAAAAAAAAAAAAAAAAAAAW0NvbnRlbnRfVHlwZXNdLnhtbFBL&#10;AQItABQABgAIAAAAIQA4/SH/1gAAAJQBAAALAAAAAAAAAAAAAAAAAC8BAABfcmVscy8ucmVsc1BL&#10;AQItABQABgAIAAAAIQAww4WHsgEAAE4DAAAOAAAAAAAAAAAAAAAAAC4CAABkcnMvZTJvRG9jLnht&#10;bFBLAQItABQABgAIAAAAIQDaLuNh3AAAAAsBAAAPAAAAAAAAAAAAAAAAAAwEAABkcnMvZG93bnJl&#10;di54bWxQSwUGAAAAAAQABADzAAAAFQUAAAAA&#10;" fillcolor="#ffc11c" stroked="f" strokeweight="1pt">
                <v:stroke miterlimit="4"/>
                <w10:wrap anchorx="page" anchory="page"/>
              </v:rect>
            </w:pict>
          </mc:Fallback>
        </mc:AlternateContent>
      </w:r>
    </w:p>
    <w:p w14:paraId="2B431DCE" w14:textId="7D919596" w:rsidR="000F25EC" w:rsidRDefault="005D1559">
      <w:pPr>
        <w:pStyle w:val="Body"/>
      </w:pPr>
      <w:r>
        <w:rPr>
          <w:rStyle w:val="ALLCAPS"/>
        </w:rPr>
        <w:lastRenderedPageBreak/>
        <w:fldChar w:fldCharType="begin"/>
      </w:r>
      <w:r>
        <w:rPr>
          <w:rStyle w:val="ALLCAPS"/>
        </w:rPr>
        <w:instrText xml:space="preserve"> TOC \o 1-1 \b _TOCRange </w:instrText>
      </w:r>
      <w:r>
        <w:rPr>
          <w:rStyle w:val="ALLCAPS"/>
        </w:rPr>
        <w:fldChar w:fldCharType="separate"/>
      </w:r>
    </w:p>
    <w:p w14:paraId="48DB4439" w14:textId="77777777" w:rsidR="000F25EC" w:rsidRDefault="005D1559">
      <w:pPr>
        <w:tabs>
          <w:tab w:val="right" w:leader="underscore" w:pos="7886"/>
        </w:tabs>
        <w:spacing w:before="200" w:after="200" w:line="168" w:lineRule="auto"/>
        <w:rPr>
          <w:rFonts w:ascii="Avenir Next Ultra Light" w:eastAsia="Avenir Next Ultra Light" w:hAnsi="Avenir Next Ultra Light" w:cs="Avenir Next Ultra Light"/>
          <w:color w:val="3F3F3F"/>
        </w:rPr>
      </w:pPr>
      <w:r>
        <w:rPr>
          <w:rFonts w:ascii="Avenir Next Ultra Light" w:hAnsi="Avenir Next Ultra Light" w:cs="Arial Unicode MS"/>
          <w:color w:val="3F3F3F"/>
          <w:lang w:val="es-ES_tradnl"/>
        </w:rPr>
        <w:t>Integer facilisis arcu</w:t>
      </w:r>
      <w:r>
        <w:rPr>
          <w:rFonts w:ascii="Avenir Next Ultra Light" w:hAnsi="Avenir Next Ultra Light" w:cs="Arial Unicode MS"/>
          <w:color w:val="3F3F3F"/>
          <w:lang w:val="es-ES_tradnl"/>
        </w:rPr>
        <w:tab/>
      </w:r>
      <w:r>
        <w:rPr>
          <w:rStyle w:val="Seitenzahl"/>
        </w:rPr>
        <w:t>3</w:t>
      </w:r>
    </w:p>
    <w:p w14:paraId="1ED51720" w14:textId="77777777" w:rsidR="000F25EC" w:rsidRDefault="005D1559">
      <w:pPr>
        <w:tabs>
          <w:tab w:val="right" w:leader="underscore" w:pos="7886"/>
        </w:tabs>
        <w:spacing w:before="200" w:after="200" w:line="168" w:lineRule="auto"/>
      </w:pPr>
      <w:r>
        <w:rPr>
          <w:rFonts w:ascii="Avenir Next Ultra Light" w:hAnsi="Avenir Next Ultra Light" w:cs="Arial Unicode MS"/>
          <w:color w:val="3F3F3F"/>
          <w:lang w:val="da-DK"/>
        </w:rPr>
        <w:t>Appendix: lorem ipsum</w:t>
      </w:r>
      <w:r>
        <w:rPr>
          <w:rFonts w:ascii="Avenir Next Ultra Light" w:hAnsi="Avenir Next Ultra Light" w:cs="Arial Unicode MS"/>
          <w:color w:val="3F3F3F"/>
          <w:lang w:val="da-DK"/>
        </w:rPr>
        <w:tab/>
      </w:r>
      <w:r>
        <w:rPr>
          <w:rStyle w:val="Seitenzahl"/>
        </w:rPr>
        <w:t>5</w:t>
      </w:r>
    </w:p>
    <w:p w14:paraId="6FE4E6FC" w14:textId="45199237" w:rsidR="000F25EC" w:rsidRDefault="005B45B2">
      <w:pPr>
        <w:pStyle w:val="Body"/>
      </w:pPr>
      <w:r>
        <w:rPr>
          <w:noProof/>
          <w:color w:val="AAB2BC"/>
          <w:lang w:val="de-DE" w:eastAsia="de-DE"/>
        </w:rPr>
        <w:drawing>
          <wp:anchor distT="152400" distB="152400" distL="152400" distR="152400" simplePos="0" relativeHeight="251672064" behindDoc="0" locked="0" layoutInCell="1" allowOverlap="1" wp14:anchorId="1462948C" wp14:editId="46F1BADE">
            <wp:simplePos x="0" y="0"/>
            <wp:positionH relativeFrom="margin">
              <wp:posOffset>1884680</wp:posOffset>
            </wp:positionH>
            <wp:positionV relativeFrom="line">
              <wp:posOffset>2062480</wp:posOffset>
            </wp:positionV>
            <wp:extent cx="3859530" cy="3996690"/>
            <wp:effectExtent l="19050" t="19050" r="26670" b="22860"/>
            <wp:wrapNone/>
            <wp:docPr id="1073741825" name="Placeholder"/>
            <wp:cNvGraphicFramePr/>
            <a:graphic xmlns:a="http://schemas.openxmlformats.org/drawingml/2006/main">
              <a:graphicData uri="http://schemas.openxmlformats.org/drawingml/2006/picture">
                <pic:pic xmlns:pic="http://schemas.openxmlformats.org/drawingml/2006/picture">
                  <pic:nvPicPr>
                    <pic:cNvPr id="1073741825" name="ANIY44KRPG.jpg"/>
                    <pic:cNvPicPr>
                      <a:picLocks noChangeAspect="1"/>
                    </pic:cNvPicPr>
                  </pic:nvPicPr>
                  <pic:blipFill rotWithShape="1">
                    <a:blip r:embed="rId10">
                      <a:extLst>
                        <a:ext uri="{28A0092B-C50C-407E-A947-70E740481C1C}">
                          <a14:useLocalDpi xmlns:a14="http://schemas.microsoft.com/office/drawing/2010/main" val="0"/>
                        </a:ext>
                      </a:extLst>
                    </a:blip>
                    <a:srcRect l="10933" t="11489" r="9570" b="12290"/>
                    <a:stretch/>
                  </pic:blipFill>
                  <pic:spPr bwMode="auto">
                    <a:xfrm>
                      <a:off x="0" y="0"/>
                      <a:ext cx="3859530" cy="3996690"/>
                    </a:xfrm>
                    <a:custGeom>
                      <a:avLst/>
                      <a:gdLst/>
                      <a:ahLst/>
                      <a:cxnLst>
                        <a:cxn ang="0">
                          <a:pos x="wd2" y="hd2"/>
                        </a:cxn>
                        <a:cxn ang="5400000">
                          <a:pos x="wd2" y="hd2"/>
                        </a:cxn>
                        <a:cxn ang="10800000">
                          <a:pos x="wd2" y="hd2"/>
                        </a:cxn>
                        <a:cxn ang="16200000">
                          <a:pos x="wd2" y="hd2"/>
                        </a:cxn>
                      </a:cxnLst>
                      <a:rect l="0" t="0" r="r" b="b"/>
                      <a:pathLst>
                        <a:path w="21599" h="21600" extrusionOk="0">
                          <a:moveTo>
                            <a:pt x="235" y="0"/>
                          </a:moveTo>
                          <a:cubicBezTo>
                            <a:pt x="169" y="0"/>
                            <a:pt x="132" y="0"/>
                            <a:pt x="96" y="11"/>
                          </a:cubicBezTo>
                          <a:cubicBezTo>
                            <a:pt x="57" y="25"/>
                            <a:pt x="26" y="54"/>
                            <a:pt x="12" y="92"/>
                          </a:cubicBezTo>
                          <a:cubicBezTo>
                            <a:pt x="0" y="127"/>
                            <a:pt x="0" y="160"/>
                            <a:pt x="0" y="225"/>
                          </a:cubicBezTo>
                          <a:lnTo>
                            <a:pt x="0" y="21373"/>
                          </a:lnTo>
                          <a:cubicBezTo>
                            <a:pt x="0" y="21439"/>
                            <a:pt x="0" y="21471"/>
                            <a:pt x="12" y="21506"/>
                          </a:cubicBezTo>
                          <a:cubicBezTo>
                            <a:pt x="26" y="21544"/>
                            <a:pt x="57" y="21573"/>
                            <a:pt x="96" y="21587"/>
                          </a:cubicBezTo>
                          <a:cubicBezTo>
                            <a:pt x="133" y="21598"/>
                            <a:pt x="168" y="21600"/>
                            <a:pt x="235" y="21600"/>
                          </a:cubicBezTo>
                          <a:lnTo>
                            <a:pt x="21363" y="21600"/>
                          </a:lnTo>
                          <a:cubicBezTo>
                            <a:pt x="21431" y="21600"/>
                            <a:pt x="21467" y="21598"/>
                            <a:pt x="21504" y="21587"/>
                          </a:cubicBezTo>
                          <a:cubicBezTo>
                            <a:pt x="21543" y="21573"/>
                            <a:pt x="21574" y="21544"/>
                            <a:pt x="21588" y="21506"/>
                          </a:cubicBezTo>
                          <a:cubicBezTo>
                            <a:pt x="21600" y="21471"/>
                            <a:pt x="21600" y="21438"/>
                            <a:pt x="21600" y="21373"/>
                          </a:cubicBezTo>
                          <a:lnTo>
                            <a:pt x="21600" y="227"/>
                          </a:lnTo>
                          <a:cubicBezTo>
                            <a:pt x="21600" y="162"/>
                            <a:pt x="21600" y="127"/>
                            <a:pt x="21588" y="92"/>
                          </a:cubicBezTo>
                          <a:cubicBezTo>
                            <a:pt x="21574" y="54"/>
                            <a:pt x="21543" y="25"/>
                            <a:pt x="21504" y="11"/>
                          </a:cubicBezTo>
                          <a:cubicBezTo>
                            <a:pt x="21467" y="0"/>
                            <a:pt x="21432" y="0"/>
                            <a:pt x="21365" y="0"/>
                          </a:cubicBezTo>
                          <a:lnTo>
                            <a:pt x="235" y="0"/>
                          </a:lnTo>
                          <a:close/>
                        </a:path>
                      </a:pathLst>
                    </a:custGeom>
                    <a:ln>
                      <a:solidFill>
                        <a:schemeClr val="tx1"/>
                      </a:solidFill>
                    </a:ln>
                    <a:effectLst/>
                    <a:extLst>
                      <a:ext uri="{53640926-AAD7-44d8-BBD7-CCE9431645EC}">
                        <a14:shadowObscured xmlns:a14="http://schemas.microsoft.com/office/drawing/2010/main"/>
                      </a:ext>
                      <a:ext uri="{FAA26D3D-D897-4be2-8F04-BA451C77F1D7}">
                        <ma14:placeholderFlag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683D57">
        <w:rPr>
          <w:noProof/>
          <w:color w:val="AAB2BC"/>
          <w:lang w:val="de-DE" w:eastAsia="de-DE"/>
        </w:rPr>
        <mc:AlternateContent>
          <mc:Choice Requires="wps">
            <w:drawing>
              <wp:anchor distT="0" distB="0" distL="114300" distR="114300" simplePos="0" relativeHeight="251662848" behindDoc="0" locked="0" layoutInCell="1" allowOverlap="1" wp14:anchorId="491D0FB2" wp14:editId="010B21C0">
                <wp:simplePos x="0" y="0"/>
                <wp:positionH relativeFrom="column">
                  <wp:posOffset>1882694</wp:posOffset>
                </wp:positionH>
                <wp:positionV relativeFrom="paragraph">
                  <wp:posOffset>2053590</wp:posOffset>
                </wp:positionV>
                <wp:extent cx="3455264" cy="4011146"/>
                <wp:effectExtent l="38100" t="19050" r="31115" b="85090"/>
                <wp:wrapNone/>
                <wp:docPr id="9" name="Rechteck 9"/>
                <wp:cNvGraphicFramePr/>
                <a:graphic xmlns:a="http://schemas.openxmlformats.org/drawingml/2006/main">
                  <a:graphicData uri="http://schemas.microsoft.com/office/word/2010/wordprocessingShape">
                    <wps:wsp>
                      <wps:cNvSpPr/>
                      <wps:spPr>
                        <a:xfrm>
                          <a:off x="0" y="0"/>
                          <a:ext cx="3455264" cy="4011146"/>
                        </a:xfrm>
                        <a:prstGeom prst="rect">
                          <a:avLst/>
                        </a:prstGeom>
                        <a:solidFill>
                          <a:schemeClr val="tx1"/>
                        </a:solidFill>
                        <a:ln w="12700" cap="flat">
                          <a:noFill/>
                          <a:miter lim="400000"/>
                        </a:ln>
                        <a:effectLst>
                          <a:outerShdw blurRad="38100" dist="25400" dir="5400000" rotWithShape="0">
                            <a:srgbClr val="000000">
                              <a:alpha val="50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888F695" id="Rechteck 9" o:spid="_x0000_s1026" style="position:absolute;margin-left:148.25pt;margin-top:161.7pt;width:272.05pt;height:315.8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fN1wIAACsGAAAOAAAAZHJzL2Uyb0RvYy54bWysVFtP2zAUfp+0/2D5fSQpLYOIFFUgpkmI&#10;IcrEs+vYjTXH9my3affrd46ThsL2wrQ+uD7xuXznO5fLq12ryVb4oKypaHGSUyIMt7Uy64p+f7r9&#10;dE5JiMzUTFsjKroXgV7NP3647FwpJraxuhaegBMTys5VtInRlVkWeCNaFk6sEwYepfUtiyD6dVZ7&#10;1oH3VmeTPD/LOutr5y0XIcDXm/6RzpN/KQWP36QMIhJdUcAW0+nTucIzm1+ycu2ZaxQfYLB/QNEy&#10;ZSDo6OqGRUY2Xv3hqlXc22BlPOG2zayUiouUA2RT5G+yWTbMiZQLkBPcSFP4f275/fbBE1VX9IIS&#10;w1oo0aPgTRT8B7lAdjoXSlBaugc/SAGumOpO+hb/IQmyS4zuR0bFLhIOH0+ns9nkbEoJh7dpXhTF&#10;9Ay9Zi/mzof4RdiW4KWiHkqWmGTbuxB71YMKRgtWq/pWaZ0EbBNxrT3ZMihw3BWD81da2pAOenPy&#10;OYcO4Ay6TGrWBzEWXUEUVrYqQidq1SJQ/A2utMFXkXoJEKFgN6C6bOqOrPTGPzJg7/S8QO+1whwm&#10;M/CAAjQaXtEZ8TY+q9ikmiJPCb9fr0b0Sa//zrRrWJ/TLFn3PIRePdE3YkjSK3jBndZogKXri5Vu&#10;ca8FBtXmUUgoeapZQsEHGP1cwOAC3MN0QKWSASpK4OqdtoMJWvcY32k/GqX41sTR3sA+SSU6Sg6v&#10;K1vvoaWB7pRHcPxWQWfdsRAfmIfhLigurPgNDqktdIYdbpQ01v/623fUh5mDV0o6WBYVDT83zAtK&#10;9FcD0zjLz7HE8Vjwx8LqWDCb9tpCuwIQQJeuQ/v4qJMIvqS37TPstgVGBpkZDvEryqM/CNexLxhs&#10;Ry4Wi6QGW8WxeGeWjmMAZA2n52n3zLwbRizCdN7bw3Jh5ZtJ63XR0tjFJlqp0hi+cDu0Fmyk1HvD&#10;9sSVdywnrZcdP/8NAAD//wMAUEsDBBQABgAIAAAAIQDcE4Hh4gAAAAsBAAAPAAAAZHJzL2Rvd25y&#10;ZXYueG1sTI/BTsMwEETvSPyDtUjcqNO0idqQTVVAqBck1ASpVzc2cSBeR7GThr/HnMpxNU8zb/Pd&#10;bDo2qcG1lhCWiwiYotrKlhqEj+r1YQPMeUFSdJYUwo9ysCtub3KRSXuho5pK37BQQi4TCNr7PuPc&#10;1VoZ4Ra2VxSyTzsY4cM5NFwO4hLKTcfjKEq5ES2FBS169axV/V2OBuFw2L9NT0f6OrlRVCU31Um/&#10;vyDe3837R2Bezf4Kw59+UIciOJ3tSNKxDiHepklAEVbxag0sEJt1lAI7I2yTZAm8yPn/H4pfAAAA&#10;//8DAFBLAQItABQABgAIAAAAIQC2gziS/gAAAOEBAAATAAAAAAAAAAAAAAAAAAAAAABbQ29udGVu&#10;dF9UeXBlc10ueG1sUEsBAi0AFAAGAAgAAAAhADj9If/WAAAAlAEAAAsAAAAAAAAAAAAAAAAALwEA&#10;AF9yZWxzLy5yZWxzUEsBAi0AFAAGAAgAAAAhAG0sx83XAgAAKwYAAA4AAAAAAAAAAAAAAAAALgIA&#10;AGRycy9lMm9Eb2MueG1sUEsBAi0AFAAGAAgAAAAhANwTgeHiAAAACwEAAA8AAAAAAAAAAAAAAAAA&#10;MQUAAGRycy9kb3ducmV2LnhtbFBLBQYAAAAABAAEAPMAAABABgAAAAA=&#10;" fillcolor="black [3213]" stroked="f" strokeweight="1pt">
                <v:stroke miterlimit="4"/>
                <v:shadow on="t" color="black" opacity=".5" origin=",.5" offset="0"/>
                <v:textbox inset="4pt,4pt,4pt,4pt"/>
              </v:rect>
            </w:pict>
          </mc:Fallback>
        </mc:AlternateContent>
      </w:r>
      <w:r w:rsidR="005D1559">
        <w:rPr>
          <w:rStyle w:val="ALLCAPS"/>
        </w:rPr>
        <w:fldChar w:fldCharType="end"/>
      </w:r>
    </w:p>
    <w:p w14:paraId="3B7E52E0" w14:textId="77777777" w:rsidR="000F25EC" w:rsidRDefault="000F25EC">
      <w:pPr>
        <w:pStyle w:val="Body"/>
        <w:sectPr w:rsidR="000F25EC">
          <w:headerReference w:type="default" r:id="rId11"/>
          <w:footerReference w:type="default" r:id="rId12"/>
          <w:type w:val="continuous"/>
          <w:pgSz w:w="11900" w:h="16840"/>
          <w:pgMar w:top="1647" w:right="1134" w:bottom="1701" w:left="2880" w:header="709" w:footer="283" w:gutter="0"/>
          <w:cols w:space="720"/>
        </w:sectPr>
      </w:pPr>
    </w:p>
    <w:p w14:paraId="783E22A1" w14:textId="77777777" w:rsidR="000F25EC" w:rsidRPr="00A4030E" w:rsidRDefault="00F62049" w:rsidP="003E068F">
      <w:pPr>
        <w:pStyle w:val="berschrift2"/>
        <w:spacing w:line="360" w:lineRule="auto"/>
        <w:rPr>
          <w:sz w:val="30"/>
        </w:rPr>
      </w:pPr>
      <w:r w:rsidRPr="00A4030E">
        <w:rPr>
          <w:sz w:val="30"/>
        </w:rPr>
        <w:lastRenderedPageBreak/>
        <w:t>Was Ist Kultur – Eine EinfÜhrung</w:t>
      </w:r>
    </w:p>
    <w:p w14:paraId="541780B9" w14:textId="4CEE4FFF" w:rsidR="005B45B2" w:rsidRPr="00A4030E" w:rsidRDefault="005D1559" w:rsidP="003E068F">
      <w:pPr>
        <w:pStyle w:val="Body"/>
        <w:spacing w:line="360" w:lineRule="auto"/>
        <w:rPr>
          <w:rFonts w:cs="Arial Unicode MS"/>
          <w:sz w:val="22"/>
          <w:lang w:val="it-IT"/>
        </w:rPr>
      </w:pPr>
      <w:r>
        <w:rPr>
          <w:noProof/>
          <w:lang w:val="de-DE" w:eastAsia="de-DE"/>
        </w:rPr>
        <mc:AlternateContent>
          <mc:Choice Requires="wps">
            <w:drawing>
              <wp:anchor distT="152400" distB="152400" distL="152400" distR="152400" simplePos="0" relativeHeight="251646976" behindDoc="0" locked="0" layoutInCell="1" allowOverlap="1" wp14:anchorId="2A080819" wp14:editId="112B722A">
                <wp:simplePos x="0" y="0"/>
                <wp:positionH relativeFrom="page">
                  <wp:posOffset>689321</wp:posOffset>
                </wp:positionH>
                <wp:positionV relativeFrom="page">
                  <wp:posOffset>805180</wp:posOffset>
                </wp:positionV>
                <wp:extent cx="910001" cy="54000"/>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238C7FC1" id="officeArt object" o:spid="_x0000_s1026" style="position:absolute;margin-left:54.3pt;margin-top:63.4pt;width:71.65pt;height:4.25pt;z-index:2516469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BgswEAAE4DAAAOAAAAZHJzL2Uyb0RvYy54bWysU01v2zAMvRfYfxB0X2ynXdMZcYohRXoZ&#10;1gLdfgAjS7EGfYHS4uTfj5K9rOtuwy4yKYqPj4/0+v5kDTtKjNq7jjeLmjPphO+1O3T829fd+zvO&#10;YgLXg/FOdvwsI7/fvLtaj6GVSz9400tkBOJiO4aODymFtqqiGKSFuPBBOgoqjxYSuXioeoSR0K2p&#10;lnV9W40e+4BeyBjp9mEK8k3BV0qK9KRUlImZjhO3VE4s5z6f1WYN7QEhDFrMNOAfWFjQjopeoB4g&#10;AfuB+i8oqwX66FVaCG8rr5QWsvRA3TT1m25eBgiy9ELixHCRKf4/WPHl+IxM9zS7enW9umnurm85&#10;c2BpVhO7T5iY338nJbNYY4gt5byEZ5y9SGbu/KTQ5i9lsVMR+HwRWJ4SE3T5sanruuFMUOjDDdkZ&#10;svqdGzCmR+kty0bHMRfNmHD8HNP09NeTfB290f1OG1McPOy3BtkRaNS73bZptjP6H8+MYyM1u1xR&#10;cSaAVk4ZmKo4n7GoDLRWJ1pLo23HM80LUeNyVJbFmillRSYNsrX3/blIU2WPhlb6mxcsb8Vrn+zX&#10;v8HmJwAAAP//AwBQSwMEFAAGAAgAAAAhANlH3ArdAAAACwEAAA8AAABkcnMvZG93bnJldi54bWxM&#10;j81OwzAQhO9IvIO1SNyo01SNSohTIUQFFw4EuLvxxo7in8h22/D2LCe47eyOZr9p9ouz7IwxjcEL&#10;WK8KYOj7oEavBXx+HO52wFKWXkkbPAr4xgT79vqqkbUKF/+O5y5rRiE+1VKAyXmuOU+9QSfTKszo&#10;6TaE6GQmGTVXUV4o3FleFkXFnRw9fTByxieD/dSdnID4pZ+tMd2U9XR4Ufp1KPjbIMTtzfL4ACzj&#10;kv/M8ItP6NAS0zGcvErMki52FVlpKCvqQI5yu74HdqTNZrsB3jb8f4f2BwAA//8DAFBLAQItABQA&#10;BgAIAAAAIQC2gziS/gAAAOEBAAATAAAAAAAAAAAAAAAAAAAAAABbQ29udGVudF9UeXBlc10ueG1s&#10;UEsBAi0AFAAGAAgAAAAhADj9If/WAAAAlAEAAAsAAAAAAAAAAAAAAAAALwEAAF9yZWxzLy5yZWxz&#10;UEsBAi0AFAAGAAgAAAAhAGoMAGCzAQAATgMAAA4AAAAAAAAAAAAAAAAALgIAAGRycy9lMm9Eb2Mu&#10;eG1sUEsBAi0AFAAGAAgAAAAhANlH3ArdAAAACwEAAA8AAAAAAAAAAAAAAAAADQQAAGRycy9kb3du&#10;cmV2LnhtbFBLBQYAAAAABAAEAPMAAAAXBQAAAAA=&#10;" fillcolor="#ffc11c" stroked="f" strokeweight="1pt">
                <v:stroke miterlimit="4"/>
                <w10:wrap anchorx="page" anchory="page"/>
              </v:rect>
            </w:pict>
          </mc:Fallback>
        </mc:AlternateContent>
      </w:r>
      <w:r>
        <w:rPr>
          <w:noProof/>
          <w:lang w:val="de-DE" w:eastAsia="de-DE"/>
        </w:rPr>
        <mc:AlternateContent>
          <mc:Choice Requires="wps">
            <w:drawing>
              <wp:anchor distT="152400" distB="152400" distL="152400" distR="152400" simplePos="0" relativeHeight="251649024" behindDoc="0" locked="0" layoutInCell="1" allowOverlap="1" wp14:anchorId="4AC768E2" wp14:editId="5F0F85B5">
                <wp:simplePos x="0" y="0"/>
                <wp:positionH relativeFrom="page">
                  <wp:posOffset>689321</wp:posOffset>
                </wp:positionH>
                <wp:positionV relativeFrom="page">
                  <wp:posOffset>977900</wp:posOffset>
                </wp:positionV>
                <wp:extent cx="910001" cy="292100"/>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0194396" w14:textId="5693FEA1" w:rsidR="00CF1D11" w:rsidRPr="00502280" w:rsidRDefault="00E83073">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00C76F1F" w:rsidRPr="00C76F1F">
                              <w:rPr>
                                <w:rFonts w:hint="eastAsia"/>
                                <w:noProof/>
                                <w:sz w:val="22"/>
                                <w:lang w:val="de-DE"/>
                              </w:rPr>
                              <w:t>2</w:t>
                            </w:r>
                            <w:r w:rsidRPr="00502280">
                              <w:rPr>
                                <w:sz w:val="22"/>
                              </w:rPr>
                              <w:fldChar w:fldCharType="end"/>
                            </w:r>
                          </w:p>
                        </w:txbxContent>
                      </wps:txbx>
                      <wps:bodyPr wrap="square" lIns="0" tIns="0" rIns="0" bIns="0" numCol="1" anchor="ctr">
                        <a:noAutofit/>
                      </wps:bodyPr>
                    </wps:wsp>
                  </a:graphicData>
                </a:graphic>
              </wp:anchor>
            </w:drawing>
          </mc:Choice>
          <mc:Fallback xmlns:w15="http://schemas.microsoft.com/office/word/2012/wordml">
            <w:pict>
              <v:rect w14:anchorId="4AC768E2" id="_x0000_s1028" style="position:absolute;left:0;text-align:left;margin-left:54.3pt;margin-top:77pt;width:71.65pt;height:23pt;z-index:25164902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sH2QEAAJwDAAAOAAAAZHJzL2Uyb0RvYy54bWysU1Fv2yAQfp+0/4B4X+y41dJacapqVadJ&#10;01ap3Q8gGGIm4NhBYuff78BJWm1v017wHXDf3ffxeX03OcsOCqMB3/HlouZMeQm98buO/3h5/HDD&#10;WUzC98KCVx0/qsjvNu/frcfQqgYGsL1CRiA+tmPo+JBSaKsqykE5ERcQlKdDDehEohR3VY9iJHRn&#10;q6auP1YjYB8QpIqRdh/mQ74p+Formb5rHVVituM0WyorlnWb12qzFu0ORRiMPI0h/mEKJ4ynpheo&#10;B5EE26P5C8oZiRBBp4UEV4HWRqrCgdgs6z/YPA8iqMKFxInhIlP8f7Dy2+EJmenp7erV1ep6eXO1&#10;4swLR281T3ePicH2JymZxRpDbKnmOTzhKYsUZuaTRpe/VMWmIvDxIrCaEpO0ebus63rJmaSj5rah&#10;LGNWr8UBY/qswLEcdBxz1wwqDl9jmq+er+RtD4/GWtoXrfVsJBLNijCZFGQlbcVc/OaWM4nsZo3r&#10;+DWNculvfcZQxTCnTpnpzC1HadpORabmrMIW+iNJN5J3Oh5/7QUqzuwXT4+TjXYO8Bxsz4Hfu09A&#10;diQdhJcDkBtlwkLTw/0+gTaFam47NyGJckIWKGKd7Jo99jYvt15/qs1vAAAA//8DAFBLAwQUAAYA&#10;CAAAACEASWtbnd4AAAALAQAADwAAAGRycy9kb3ducmV2LnhtbEyPzU7DMBCE70i8g7VI3KjdikQh&#10;xKn4PXJo4AA3x17iQGxHsdOGPj3LqdxmtJ9mZ6rt4ga2xyn2wUtYrwQw9DqY3ncS3l6frwpgMSlv&#10;1BA8SvjBCNv6/KxSpQkHv8N9kzpGIT6WSoJNaSw5j9qiU3EVRvR0+wyTU4ns1HEzqQOFu4FvhMi5&#10;U72nD1aN+GBRfzezkzBb/a6Lj/6YPRZt/mSa3dfL8V7Ky4vl7hZYwiWdYPirT9Whpk5tmL2JbCAv&#10;ipxQEtk1jSJik61vgLUkhBDA64r/31D/AgAA//8DAFBLAQItABQABgAIAAAAIQC2gziS/gAAAOEB&#10;AAATAAAAAAAAAAAAAAAAAAAAAABbQ29udGVudF9UeXBlc10ueG1sUEsBAi0AFAAGAAgAAAAhADj9&#10;If/WAAAAlAEAAAsAAAAAAAAAAAAAAAAALwEAAF9yZWxzLy5yZWxzUEsBAi0AFAAGAAgAAAAhAII+&#10;SwfZAQAAnAMAAA4AAAAAAAAAAAAAAAAALgIAAGRycy9lMm9Eb2MueG1sUEsBAi0AFAAGAAgAAAAh&#10;AElrW53eAAAACwEAAA8AAAAAAAAAAAAAAAAAMwQAAGRycy9kb3ducmV2LnhtbFBLBQYAAAAABAAE&#10;APMAAAA+BQAAAAA=&#10;" filled="f" stroked="f" strokeweight="1pt">
                <v:stroke miterlimit="4"/>
                <v:textbox inset="0,0,0,0">
                  <w:txbxContent>
                    <w:p w14:paraId="60194396" w14:textId="5693FEA1" w:rsidR="00CF1D11" w:rsidRPr="00502280" w:rsidRDefault="00E83073">
                      <w:pPr>
                        <w:pStyle w:val="PageNumber1"/>
                        <w:rPr>
                          <w:sz w:val="22"/>
                        </w:rPr>
                      </w:pPr>
                      <w:r w:rsidRPr="00502280">
                        <w:rPr>
                          <w:sz w:val="22"/>
                        </w:rPr>
                        <w:fldChar w:fldCharType="begin"/>
                      </w:r>
                      <w:r w:rsidRPr="00502280">
                        <w:rPr>
                          <w:sz w:val="22"/>
                        </w:rPr>
                        <w:instrText>PAGE   \* MERGEFORMAT</w:instrText>
                      </w:r>
                      <w:r w:rsidRPr="00502280">
                        <w:rPr>
                          <w:sz w:val="22"/>
                        </w:rPr>
                        <w:fldChar w:fldCharType="separate"/>
                      </w:r>
                      <w:r w:rsidR="00C76F1F" w:rsidRPr="00C76F1F">
                        <w:rPr>
                          <w:rFonts w:hint="eastAsia"/>
                          <w:noProof/>
                          <w:sz w:val="22"/>
                          <w:lang w:val="de-DE"/>
                        </w:rPr>
                        <w:t>2</w:t>
                      </w:r>
                      <w:r w:rsidRPr="00502280">
                        <w:rPr>
                          <w:sz w:val="22"/>
                        </w:rPr>
                        <w:fldChar w:fldCharType="end"/>
                      </w:r>
                    </w:p>
                  </w:txbxContent>
                </v:textbox>
                <w10:wrap anchorx="page" anchory="page"/>
              </v:rect>
            </w:pict>
          </mc:Fallback>
        </mc:AlternateContent>
      </w:r>
      <w:r w:rsidR="005B45B2" w:rsidRPr="00A4030E">
        <w:rPr>
          <w:rFonts w:cs="Arial Unicode MS"/>
          <w:sz w:val="22"/>
          <w:lang w:val="it-IT"/>
        </w:rPr>
        <w:t>Kultur ist ein Thema, das sehr komplex erscheint, denn Kultur kann alles sein und nichts. Es gibt unendlich viele Kulturdefinitionen, die auf unterschiedlichen Weltsichten basieren. Eine der klassischen Kulturdefinitionen ist Folgende:</w:t>
      </w:r>
    </w:p>
    <w:p w14:paraId="24B21166" w14:textId="77777777" w:rsidR="005B45B2" w:rsidRPr="00A4030E" w:rsidRDefault="005B45B2" w:rsidP="003E068F">
      <w:pPr>
        <w:spacing w:line="360" w:lineRule="auto"/>
        <w:ind w:left="567"/>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That complex whole which includes knowledge, belief, art, morals, law, c</w:t>
      </w:r>
      <w:r w:rsidRPr="00A4030E">
        <w:rPr>
          <w:rFonts w:ascii="Avenir Next Ultra Light" w:eastAsia="Avenir Next Ultra Light" w:hAnsi="Avenir Next Ultra Light" w:cs="Arial Unicode MS"/>
          <w:color w:val="3F3F3F"/>
          <w:sz w:val="22"/>
          <w:szCs w:val="20"/>
          <w:lang w:val="it-IT"/>
        </w:rPr>
        <w:t>u</w:t>
      </w:r>
      <w:r w:rsidRPr="00A4030E">
        <w:rPr>
          <w:rFonts w:ascii="Avenir Next Ultra Light" w:eastAsia="Avenir Next Ultra Light" w:hAnsi="Avenir Next Ultra Light" w:cs="Arial Unicode MS"/>
          <w:color w:val="3F3F3F"/>
          <w:sz w:val="22"/>
          <w:szCs w:val="20"/>
          <w:lang w:val="it-IT"/>
        </w:rPr>
        <w:t xml:space="preserve">stom, and any other capabilities and habits acquired by man as a member of society. (Tylor 1871) </w:t>
      </w:r>
    </w:p>
    <w:p w14:paraId="5E5247E0" w14:textId="77777777" w:rsidR="005B45B2" w:rsidRPr="00A4030E" w:rsidRDefault="005B45B2" w:rsidP="003E068F">
      <w:pPr>
        <w:spacing w:line="360" w:lineRule="auto"/>
        <w:ind w:left="567"/>
        <w:jc w:val="both"/>
        <w:rPr>
          <w:rFonts w:ascii="Avenir Next Ultra Light" w:eastAsia="Avenir Next Ultra Light" w:hAnsi="Avenir Next Ultra Light" w:cs="Arial Unicode MS"/>
          <w:color w:val="3F3F3F"/>
          <w:sz w:val="22"/>
          <w:szCs w:val="20"/>
          <w:lang w:val="it-IT"/>
        </w:rPr>
      </w:pPr>
    </w:p>
    <w:p w14:paraId="159C43B4"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In den meisten Definitionen wird Kultur von Natur abgegrenzt und unterschi</w:t>
      </w:r>
      <w:r w:rsidRPr="00A4030E">
        <w:rPr>
          <w:rFonts w:ascii="Avenir Next Ultra Light" w:eastAsia="Avenir Next Ultra Light" w:hAnsi="Avenir Next Ultra Light" w:cs="Arial Unicode MS"/>
          <w:color w:val="3F3F3F"/>
          <w:sz w:val="22"/>
          <w:szCs w:val="20"/>
          <w:lang w:val="it-IT"/>
        </w:rPr>
        <w:t>e</w:t>
      </w:r>
      <w:r w:rsidRPr="00A4030E">
        <w:rPr>
          <w:rFonts w:ascii="Avenir Next Ultra Light" w:eastAsia="Avenir Next Ultra Light" w:hAnsi="Avenir Next Ultra Light" w:cs="Arial Unicode MS"/>
          <w:color w:val="3F3F3F"/>
          <w:sz w:val="22"/>
          <w:szCs w:val="20"/>
          <w:lang w:val="it-IT"/>
        </w:rPr>
        <w:t>den, wie zum Beispiel hier:</w:t>
      </w:r>
    </w:p>
    <w:p w14:paraId="26DE1660" w14:textId="77777777" w:rsidR="005B45B2" w:rsidRPr="00A4030E" w:rsidRDefault="005B45B2" w:rsidP="003E068F">
      <w:pPr>
        <w:spacing w:line="360" w:lineRule="auto"/>
        <w:ind w:left="567"/>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Will man die Welt beschreiben, so reichen dafür die Begriffe Natur und Ku</w:t>
      </w:r>
      <w:r w:rsidRPr="00A4030E">
        <w:rPr>
          <w:rFonts w:ascii="Avenir Next Ultra Light" w:eastAsia="Avenir Next Ultra Light" w:hAnsi="Avenir Next Ultra Light" w:cs="Arial Unicode MS"/>
          <w:color w:val="3F3F3F"/>
          <w:sz w:val="22"/>
          <w:szCs w:val="20"/>
          <w:lang w:val="it-IT"/>
        </w:rPr>
        <w:t>l</w:t>
      </w:r>
      <w:r w:rsidRPr="00A4030E">
        <w:rPr>
          <w:rFonts w:ascii="Avenir Next Ultra Light" w:eastAsia="Avenir Next Ultra Light" w:hAnsi="Avenir Next Ultra Light" w:cs="Arial Unicode MS"/>
          <w:color w:val="3F3F3F"/>
          <w:sz w:val="22"/>
          <w:szCs w:val="20"/>
          <w:lang w:val="it-IT"/>
        </w:rPr>
        <w:t>tur. Dabei umfasst Natur als gegenüber des Nachdenkens und Handelns alles, was an Materie vorhanden ist und was in dieser geschieht. Kultur hi</w:t>
      </w:r>
      <w:r w:rsidRPr="00A4030E">
        <w:rPr>
          <w:rFonts w:ascii="Avenir Next Ultra Light" w:eastAsia="Avenir Next Ultra Light" w:hAnsi="Avenir Next Ultra Light" w:cs="Arial Unicode MS"/>
          <w:color w:val="3F3F3F"/>
          <w:sz w:val="22"/>
          <w:szCs w:val="20"/>
          <w:lang w:val="it-IT"/>
        </w:rPr>
        <w:t>n</w:t>
      </w:r>
      <w:r w:rsidRPr="00A4030E">
        <w:rPr>
          <w:rFonts w:ascii="Avenir Next Ultra Light" w:eastAsia="Avenir Next Ultra Light" w:hAnsi="Avenir Next Ultra Light" w:cs="Arial Unicode MS"/>
          <w:color w:val="3F3F3F"/>
          <w:sz w:val="22"/>
          <w:szCs w:val="20"/>
          <w:lang w:val="it-IT"/>
        </w:rPr>
        <w:t>gegen umfasst alles menschliche Wissen und alle Haltungen, alles Handeln und alle Produkte dieses Handelns (Marschall 1993, 17).</w:t>
      </w:r>
    </w:p>
    <w:p w14:paraId="310D2D61"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p>
    <w:p w14:paraId="6192A72C"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Grundsätzlich kann man davon ausgehen, dass in vielen Definitionen Kultur u</w:t>
      </w:r>
      <w:r w:rsidRPr="00A4030E">
        <w:rPr>
          <w:rFonts w:ascii="Avenir Next Ultra Light" w:eastAsia="Avenir Next Ultra Light" w:hAnsi="Avenir Next Ultra Light" w:cs="Arial Unicode MS"/>
          <w:color w:val="3F3F3F"/>
          <w:sz w:val="22"/>
          <w:szCs w:val="20"/>
          <w:lang w:val="it-IT"/>
        </w:rPr>
        <w:t>n</w:t>
      </w:r>
      <w:r w:rsidRPr="00A4030E">
        <w:rPr>
          <w:rFonts w:ascii="Avenir Next Ultra Light" w:eastAsia="Avenir Next Ultra Light" w:hAnsi="Avenir Next Ultra Light" w:cs="Arial Unicode MS"/>
          <w:color w:val="3F3F3F"/>
          <w:sz w:val="22"/>
          <w:szCs w:val="20"/>
          <w:lang w:val="it-IT"/>
        </w:rPr>
        <w:t>terschieden wird von der menschlichen Natur und von der Persönlichkeit. Dabei stellt die menschliche Natur das verbindende Element zwischen den Menschen dar, auch wenn sie sich kulturell und individuell unterscheiden.</w:t>
      </w:r>
    </w:p>
    <w:p w14:paraId="52242105"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p>
    <w:p w14:paraId="4F139515"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Für andere, wie Kluckhohn (1951), ist alles Kultur, was von Menschen jeweils g</w:t>
      </w:r>
      <w:r w:rsidRPr="00A4030E">
        <w:rPr>
          <w:rFonts w:ascii="Avenir Next Ultra Light" w:eastAsia="Avenir Next Ultra Light" w:hAnsi="Avenir Next Ultra Light" w:cs="Arial Unicode MS"/>
          <w:color w:val="3F3F3F"/>
          <w:sz w:val="22"/>
          <w:szCs w:val="20"/>
          <w:lang w:val="it-IT"/>
        </w:rPr>
        <w:t>e</w:t>
      </w:r>
      <w:r w:rsidRPr="00A4030E">
        <w:rPr>
          <w:rFonts w:ascii="Avenir Next Ultra Light" w:eastAsia="Avenir Next Ultra Light" w:hAnsi="Avenir Next Ultra Light" w:cs="Arial Unicode MS"/>
          <w:color w:val="3F3F3F"/>
          <w:sz w:val="22"/>
          <w:szCs w:val="20"/>
          <w:lang w:val="it-IT"/>
        </w:rPr>
        <w:t>schaffen worden ist, ganz egal ob materiell oder immateriell:</w:t>
      </w:r>
    </w:p>
    <w:p w14:paraId="3D4B1F6B"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p>
    <w:p w14:paraId="06012F14" w14:textId="660792C4" w:rsidR="005B45B2" w:rsidRPr="00A4030E" w:rsidRDefault="005B45B2" w:rsidP="003E068F">
      <w:pPr>
        <w:spacing w:line="360" w:lineRule="auto"/>
        <w:ind w:left="709"/>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ab/>
        <w:t xml:space="preserve">Mit Kultur sind diejenigen Aspekte der gesamten Umwelt der Menschen gemeint, die, </w:t>
      </w:r>
      <w:r w:rsidRPr="00A4030E">
        <w:rPr>
          <w:rFonts w:ascii="Avenir Next Ultra Light" w:eastAsia="Avenir Next Ultra Light" w:hAnsi="Avenir Next Ultra Light" w:cs="Arial Unicode MS"/>
          <w:color w:val="3F3F3F"/>
          <w:sz w:val="22"/>
          <w:szCs w:val="20"/>
          <w:lang w:val="it-IT"/>
        </w:rPr>
        <w:tab/>
        <w:t>ob materiell oder immateriell, von Menschen geschaffen worden sind. (Kluckhohn 1951, 86)</w:t>
      </w:r>
    </w:p>
    <w:p w14:paraId="7677D89F"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p>
    <w:p w14:paraId="6EBE3B1A" w14:textId="77777777" w:rsidR="005B45B2" w:rsidRPr="00A4030E" w:rsidRDefault="005B45B2" w:rsidP="003E068F">
      <w:pPr>
        <w:spacing w:line="360" w:lineRule="auto"/>
        <w:jc w:val="both"/>
        <w:rPr>
          <w:rFonts w:ascii="Avenir Next Ultra Light" w:eastAsia="Avenir Next Ultra Light" w:hAnsi="Avenir Next Ultra Light" w:cs="Arial Unicode MS"/>
          <w:color w:val="3F3F3F"/>
          <w:sz w:val="22"/>
          <w:szCs w:val="20"/>
          <w:lang w:val="it-IT"/>
        </w:rPr>
      </w:pPr>
      <w:r w:rsidRPr="00A4030E">
        <w:rPr>
          <w:rFonts w:ascii="Avenir Next Ultra Light" w:eastAsia="Avenir Next Ultra Light" w:hAnsi="Avenir Next Ultra Light" w:cs="Arial Unicode MS"/>
          <w:color w:val="3F3F3F"/>
          <w:sz w:val="22"/>
          <w:szCs w:val="20"/>
          <w:lang w:val="it-IT"/>
        </w:rPr>
        <w:t>Der Managementforscher Hofstede (2001) beschreibt, dass Kultur aus unte</w:t>
      </w:r>
      <w:r w:rsidRPr="00A4030E">
        <w:rPr>
          <w:rFonts w:ascii="Avenir Next Ultra Light" w:eastAsia="Avenir Next Ultra Light" w:hAnsi="Avenir Next Ultra Light" w:cs="Arial Unicode MS"/>
          <w:color w:val="3F3F3F"/>
          <w:sz w:val="22"/>
          <w:szCs w:val="20"/>
          <w:lang w:val="it-IT"/>
        </w:rPr>
        <w:t>r</w:t>
      </w:r>
      <w:r w:rsidRPr="00A4030E">
        <w:rPr>
          <w:rFonts w:ascii="Avenir Next Ultra Light" w:eastAsia="Avenir Next Ultra Light" w:hAnsi="Avenir Next Ultra Light" w:cs="Arial Unicode MS"/>
          <w:color w:val="3F3F3F"/>
          <w:sz w:val="22"/>
          <w:szCs w:val="20"/>
          <w:lang w:val="it-IT"/>
        </w:rPr>
        <w:t>schiedlichen Schichten besteht, in denen die Werte eine zentrale Rolle einne</w:t>
      </w:r>
      <w:r w:rsidRPr="00A4030E">
        <w:rPr>
          <w:rFonts w:ascii="Avenir Next Ultra Light" w:eastAsia="Avenir Next Ultra Light" w:hAnsi="Avenir Next Ultra Light" w:cs="Arial Unicode MS"/>
          <w:color w:val="3F3F3F"/>
          <w:sz w:val="22"/>
          <w:szCs w:val="20"/>
          <w:lang w:val="it-IT"/>
        </w:rPr>
        <w:t>h</w:t>
      </w:r>
      <w:r w:rsidRPr="00A4030E">
        <w:rPr>
          <w:rFonts w:ascii="Avenir Next Ultra Light" w:eastAsia="Avenir Next Ultra Light" w:hAnsi="Avenir Next Ultra Light" w:cs="Arial Unicode MS"/>
          <w:color w:val="3F3F3F"/>
          <w:sz w:val="22"/>
          <w:szCs w:val="20"/>
          <w:lang w:val="it-IT"/>
        </w:rPr>
        <w:lastRenderedPageBreak/>
        <w:t xml:space="preserve">men, die Rituale, die Helden und die Symbole einer Kultur auf kulturelle Praktiken verweisen. </w:t>
      </w:r>
    </w:p>
    <w:p w14:paraId="12EE51A7" w14:textId="77777777" w:rsidR="005B45B2" w:rsidRPr="009F27CB" w:rsidRDefault="005B45B2" w:rsidP="003E068F">
      <w:pPr>
        <w:spacing w:line="360" w:lineRule="auto"/>
        <w:jc w:val="both"/>
        <w:rPr>
          <w:rFonts w:ascii="Times" w:hAnsi="Times"/>
          <w:b/>
        </w:rPr>
      </w:pPr>
      <w:r w:rsidRPr="009F27CB">
        <w:rPr>
          <w:rFonts w:ascii="Times" w:hAnsi="Times"/>
          <w:b/>
          <w:noProof/>
          <w:lang w:val="de-DE" w:eastAsia="de-DE"/>
        </w:rPr>
        <w:drawing>
          <wp:inline distT="0" distB="0" distL="0" distR="0" wp14:anchorId="790FD8D3" wp14:editId="337748CA">
            <wp:extent cx="5004000" cy="3753000"/>
            <wp:effectExtent l="19050" t="19050" r="25400" b="19050"/>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4000" cy="3753000"/>
                    </a:xfrm>
                    <a:prstGeom prst="rect">
                      <a:avLst/>
                    </a:prstGeom>
                    <a:noFill/>
                    <a:ln>
                      <a:solidFill>
                        <a:schemeClr val="tx1"/>
                      </a:solidFill>
                    </a:ln>
                  </pic:spPr>
                </pic:pic>
              </a:graphicData>
            </a:graphic>
          </wp:inline>
        </w:drawing>
      </w:r>
    </w:p>
    <w:p w14:paraId="5BBF3B39" w14:textId="4226B77F" w:rsidR="005B45B2" w:rsidRPr="00A4030E" w:rsidRDefault="002C3847" w:rsidP="003E068F">
      <w:pPr>
        <w:spacing w:line="360" w:lineRule="auto"/>
        <w:jc w:val="both"/>
        <w:rPr>
          <w:rFonts w:ascii="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50048" behindDoc="0" locked="0" layoutInCell="1" allowOverlap="1" wp14:anchorId="356A2A37" wp14:editId="3B00B3D7">
                <wp:simplePos x="0" y="0"/>
                <wp:positionH relativeFrom="page">
                  <wp:posOffset>687705</wp:posOffset>
                </wp:positionH>
                <wp:positionV relativeFrom="page">
                  <wp:posOffset>806450</wp:posOffset>
                </wp:positionV>
                <wp:extent cx="910800" cy="54000"/>
                <wp:effectExtent l="0" t="0" r="3810" b="3175"/>
                <wp:wrapNone/>
                <wp:docPr id="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A03BACD" id="officeArt object" o:spid="_x0000_s1026" style="position:absolute;margin-left:54.15pt;margin-top:63.5pt;width:71.7pt;height:4.25pt;z-index:2516500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r6qQEAAEUDAAAOAAAAZHJzL2Uyb0RvYy54bWysUsGO0zAQvSPxD5bv1EnFwhI1XaGuygXB&#10;Sgsf4Dp245Xtscamaf+esRPKAje0F2fGM3nz5vlt7s7esZPGZCH0vF01nOmgYLDh2PPv3/ZvbjlL&#10;WYZBOgi65xed+N329avNFDu9hhHcoJERSEjdFHs+5hw7IZIatZdpBVEHKhpALzOleBQDyonQvRPr&#10;pnknJsAhIiidEt3ez0W+rfjGaJW/GpN0Zq7nxC3XE+t5KKfYbmR3RBlHqxYa8j9YeGkDDb1C3css&#10;2Q+0/0B5qxASmLxS4AUYY5WuO9A2bfPXNo+jjLruQuKkeJUpvRys+nJ6QGaHnt9wFqSnJ5pJfcTM&#10;4PBEAhaNppg6an2MD7hkicKy8NmgL1/6i52rrperrvqcmaLLD21z25D6iko3bxsKCUT8/jdiyp80&#10;eFaCnmMZWjDl6XPKc+uvlnKdwNlhb52rCR4PO4fsJOmF9/td2+4W9D/aXGAT+XP9vvKQ5DTj5Dwl&#10;QMGiMbLzNpMbnfU9LzSvRF0oVV39tFAqiswalOgAw6VKI0pGb1X3W3xVzPA8p/i5+7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Rha+qkBAABF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524FE574" w14:textId="62085CF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Die </w:t>
      </w:r>
      <w:proofErr w:type="spellStart"/>
      <w:r w:rsidRPr="00A4030E">
        <w:rPr>
          <w:rFonts w:ascii="Avenir Next Ultra Light" w:hAnsi="Avenir Next Ultra Light" w:cs="Arial Unicode MS"/>
          <w:color w:val="3F3F3F"/>
          <w:sz w:val="22"/>
          <w:szCs w:val="20"/>
          <w:lang w:val="it-IT"/>
        </w:rPr>
        <w:t>Zugehörigkeit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zu</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einer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w:t>
      </w:r>
      <w:proofErr w:type="spellEnd"/>
      <w:r w:rsidRPr="00A4030E">
        <w:rPr>
          <w:rFonts w:ascii="Avenir Next Ultra Light" w:hAnsi="Avenir Next Ultra Light" w:cs="Arial Unicode MS"/>
          <w:color w:val="3F3F3F"/>
          <w:sz w:val="22"/>
          <w:szCs w:val="20"/>
          <w:lang w:val="it-IT"/>
        </w:rPr>
        <w:t xml:space="preserve"> wird beispielsweise oftmals über die Mutte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sprache(n) oder über die nationale Zugehörigkeit(en) definiert. Kulturelle Diff</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renzen werden daran festgemacht, dass eine Person beispielsweise eine Sprache "mit Akzent spricht", den gruppenspezifischen Werten und Nomen nicht entspr</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 xml:space="preserve">cht, kulturelle Rituale nicht ausführen oder Symbole nicht deuten kann. </w:t>
      </w:r>
      <w:proofErr w:type="spellStart"/>
      <w:r w:rsidRPr="00A4030E">
        <w:rPr>
          <w:rFonts w:ascii="Avenir Next Ultra Light" w:hAnsi="Avenir Next Ultra Light" w:cs="Arial Unicode MS"/>
          <w:color w:val="3F3F3F"/>
          <w:sz w:val="22"/>
          <w:szCs w:val="20"/>
          <w:lang w:val="it-IT"/>
        </w:rPr>
        <w:t>Solche</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kulturellen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Differenzerfahrungen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können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zu</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kulturbedingten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Konflikten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führen</w:t>
      </w:r>
      <w:proofErr w:type="spellEnd"/>
      <w:r w:rsidRPr="00A4030E">
        <w:rPr>
          <w:rFonts w:ascii="Avenir Next Ultra Light" w:hAnsi="Avenir Next Ultra Light" w:cs="Arial Unicode MS"/>
          <w:color w:val="3F3F3F"/>
          <w:sz w:val="22"/>
          <w:szCs w:val="20"/>
          <w:lang w:val="it-IT"/>
        </w:rPr>
        <w:t xml:space="preserve"> und </w:t>
      </w:r>
      <w:proofErr w:type="spellStart"/>
      <w:r w:rsidRPr="00A4030E">
        <w:rPr>
          <w:rFonts w:ascii="Avenir Next Ultra Light" w:hAnsi="Avenir Next Ultra Light" w:cs="Arial Unicode MS"/>
          <w:color w:val="3F3F3F"/>
          <w:sz w:val="22"/>
          <w:szCs w:val="20"/>
          <w:lang w:val="it-IT"/>
        </w:rPr>
        <w:t>können</w:t>
      </w:r>
      <w:proofErr w:type="spellEnd"/>
      <w:r w:rsidRPr="00A4030E">
        <w:rPr>
          <w:rFonts w:ascii="Avenir Next Ultra Light" w:hAnsi="Avenir Next Ultra Light" w:cs="Arial Unicode MS"/>
          <w:color w:val="3F3F3F"/>
          <w:sz w:val="22"/>
          <w:szCs w:val="20"/>
          <w:lang w:val="it-IT"/>
        </w:rPr>
        <w:t xml:space="preserve"> in </w:t>
      </w:r>
      <w:proofErr w:type="spellStart"/>
      <w:r w:rsidRPr="00A4030E">
        <w:rPr>
          <w:rFonts w:ascii="Avenir Next Ultra Light" w:hAnsi="Avenir Next Ultra Light" w:cs="Arial Unicode MS"/>
          <w:color w:val="3F3F3F"/>
          <w:sz w:val="22"/>
          <w:szCs w:val="20"/>
          <w:lang w:val="it-IT"/>
        </w:rPr>
        <w:t>interkulturellen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Konfliktlösungsprozessen</w:t>
      </w:r>
      <w:proofErr w:type="spellEnd"/>
      <w:r w:rsidRPr="00A4030E">
        <w:rPr>
          <w:rFonts w:ascii="Avenir Next Ultra Light" w:hAnsi="Avenir Next Ultra Light" w:cs="Arial Unicode MS"/>
          <w:color w:val="3F3F3F"/>
          <w:sz w:val="22"/>
          <w:szCs w:val="20"/>
          <w:lang w:val="it-IT"/>
        </w:rPr>
        <w:t xml:space="preserve"> </w:t>
      </w:r>
      <w:r w:rsidR="003D5469" w:rsidRPr="00A4030E">
        <w:rPr>
          <w:noProof/>
          <w:sz w:val="28"/>
          <w:lang w:val="de-DE" w:eastAsia="de-DE"/>
        </w:rPr>
        <mc:AlternateContent>
          <mc:Choice Requires="wps">
            <w:drawing>
              <wp:anchor distT="152400" distB="152400" distL="152400" distR="152400" simplePos="0" relativeHeight="251659264" behindDoc="0" locked="0" layoutInCell="1" allowOverlap="1" wp14:anchorId="75E3636B" wp14:editId="2F69EB18">
                <wp:simplePos x="0" y="0"/>
                <wp:positionH relativeFrom="page">
                  <wp:posOffset>688975</wp:posOffset>
                </wp:positionH>
                <wp:positionV relativeFrom="page">
                  <wp:posOffset>977900</wp:posOffset>
                </wp:positionV>
                <wp:extent cx="910001" cy="292100"/>
                <wp:effectExtent l="0" t="0" r="0" b="0"/>
                <wp:wrapNone/>
                <wp:docPr id="1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E18D9CD" w14:textId="50CBA307" w:rsidR="003D5469" w:rsidRPr="00C76F1F" w:rsidRDefault="003D5469" w:rsidP="003D5469">
                            <w:pPr>
                              <w:pStyle w:val="PageNumber1"/>
                              <w:rPr>
                                <w:rFonts w:hint="eastAsia"/>
                                <w:sz w:val="22"/>
                              </w:rPr>
                            </w:pPr>
                            <w:r w:rsidRPr="00C76F1F">
                              <w:rPr>
                                <w:sz w:val="22"/>
                              </w:rPr>
                              <w:t>3</w:t>
                            </w:r>
                          </w:p>
                        </w:txbxContent>
                      </wps:txbx>
                      <wps:bodyPr wrap="square" lIns="0" tIns="0" rIns="0" bIns="0" numCol="1" anchor="ctr">
                        <a:noAutofit/>
                      </wps:bodyPr>
                    </wps:wsp>
                  </a:graphicData>
                </a:graphic>
              </wp:anchor>
            </w:drawing>
          </mc:Choice>
          <mc:Fallback xmlns:w15="http://schemas.microsoft.com/office/word/2012/wordml">
            <w:pict>
              <v:rect w14:anchorId="75E3636B" id="_x0000_s1029" style="position:absolute;left:0;text-align:left;margin-left:54.25pt;margin-top:77pt;width:71.65pt;height:23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l0gEAAJQDAAAOAAAAZHJzL2Uyb0RvYy54bWysU8Fu1DAQvSPxD5bvbLIBURpttqqoipAQ&#10;VCp8gOPYG1e2x4y9m+zfM3Z2txXcUC/OjD1+M+/5ZXMzO8sOCqMB3/H1quZMeQmD8buO//p5/+4T&#10;ZzEJPwgLXnX8qCK/2b59s5lCqxoYwQ4KGYH42E6h42NKoa2qKEflRFxBUJ4ONaATiVLcVQOKidCd&#10;rZq6/lhNgENAkCpG2r1bDvm24GutZPqhdVSJ2Y7TbKmsWNY+r9V2I9odijAaeRpD/McUThhPTS9Q&#10;dyIJtkfzD5QzEiGCTisJrgKtjVSFA7FZ13+xeRxFUIULiRPDRab4erDy++EBmRno7a4488LRGy1T&#10;3WJi0D+RglmkKcSWah/DA56ySGFmPGt0+Uu32FyEPV6EVXNikjav13VdrzmTdNRcN5RlzOr5csCY&#10;vihwLAcdx9w1g4rDt5iW0nNJ3vZwb6ylfdFazyYavrkiTCYFWUhbsVx+UeVMIptZ4zr+gUa59Lc+&#10;Y6hilFOnzHThlqM093OR5/1ZhR6GI0k2kWc6Hn/vBSrO7FdPj5INdg7wHPTnwO/dZyAbkg7CyxHI&#10;hTJhoenhdp9Am0I1t12akEQ5oacvYp1smr31Mi9Vzz/T9g8AAAD//wMAUEsDBBQABgAIAAAAIQDh&#10;OrQc3QAAAAsBAAAPAAAAZHJzL2Rvd25yZXYueG1sTI/NTsMwEITvSLyDtUjcqN2KVFGIU/F75NDA&#10;AW5OvMSBeB3FThv69CwnuM1oP83OlLvFD+KAU+wDaVivFAikNtieOg2vL09XOYiYDFkzBEIN3xhh&#10;V52flaaw4Uh7PNSpExxCsTAaXEpjIWVsHXoTV2FE4ttHmLxJbKdO2skcOdwPcqPUVnrTE39wZsR7&#10;h+1XPXsNs2vf2vy9P2UPebN9tPX+8/l0p/XlxXJ7AyLhkv5g+K3P1aHiTk2YyUYxsFd5xiiL7JpH&#10;MbHJ1jymYaGUAlmV8v+G6gcAAP//AwBQSwECLQAUAAYACAAAACEAtoM4kv4AAADhAQAAEwAAAAAA&#10;AAAAAAAAAAAAAAAAW0NvbnRlbnRfVHlwZXNdLnhtbFBLAQItABQABgAIAAAAIQA4/SH/1gAAAJQB&#10;AAALAAAAAAAAAAAAAAAAAC8BAABfcmVscy8ucmVsc1BLAQItABQABgAIAAAAIQAOp2+l0gEAAJQD&#10;AAAOAAAAAAAAAAAAAAAAAC4CAABkcnMvZTJvRG9jLnhtbFBLAQItABQABgAIAAAAIQDhOrQc3QAA&#10;AAsBAAAPAAAAAAAAAAAAAAAAACwEAABkcnMvZG93bnJldi54bWxQSwUGAAAAAAQABADzAAAANgUA&#10;AAAA&#10;" filled="f" stroked="f" strokeweight="1pt">
                <v:stroke miterlimit="4"/>
                <v:textbox inset="0,0,0,0">
                  <w:txbxContent>
                    <w:p w14:paraId="2E18D9CD" w14:textId="50CBA307" w:rsidR="003D5469" w:rsidRPr="00C76F1F" w:rsidRDefault="003D5469" w:rsidP="003D5469">
                      <w:pPr>
                        <w:pStyle w:val="PageNumber1"/>
                        <w:rPr>
                          <w:sz w:val="22"/>
                        </w:rPr>
                      </w:pPr>
                      <w:r w:rsidRPr="00C76F1F">
                        <w:rPr>
                          <w:sz w:val="22"/>
                        </w:rPr>
                        <w:t>3</w:t>
                      </w:r>
                    </w:p>
                  </w:txbxContent>
                </v:textbox>
                <w10:wrap anchorx="page" anchory="page"/>
              </v:rect>
            </w:pict>
          </mc:Fallback>
        </mc:AlternateContent>
      </w:r>
      <w:proofErr w:type="spellStart"/>
      <w:r w:rsidRPr="00A4030E">
        <w:rPr>
          <w:rFonts w:ascii="Avenir Next Ultra Light" w:hAnsi="Avenir Next Ultra Light" w:cs="Arial Unicode MS"/>
          <w:color w:val="3F3F3F"/>
          <w:sz w:val="22"/>
          <w:szCs w:val="20"/>
          <w:lang w:val="it-IT"/>
        </w:rPr>
        <w:t>bearbeitet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werden</w:t>
      </w:r>
      <w:proofErr w:type="spellEnd"/>
      <w:r w:rsidRPr="00A4030E">
        <w:rPr>
          <w:rFonts w:ascii="Avenir Next Ultra Light" w:hAnsi="Avenir Next Ultra Light" w:cs="Arial Unicode MS"/>
          <w:color w:val="3F3F3F"/>
          <w:sz w:val="22"/>
          <w:szCs w:val="20"/>
          <w:lang w:val="it-IT"/>
        </w:rPr>
        <w:t xml:space="preserve">. </w:t>
      </w:r>
    </w:p>
    <w:p w14:paraId="5E22749F"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6AE0DDA9" w14:textId="77777777" w:rsidR="005B45B2" w:rsidRPr="00A4030E" w:rsidRDefault="005B45B2" w:rsidP="003E068F">
      <w:pPr>
        <w:pStyle w:val="berschrift2"/>
        <w:spacing w:line="360" w:lineRule="auto"/>
        <w:rPr>
          <w:sz w:val="30"/>
        </w:rPr>
      </w:pPr>
      <w:r w:rsidRPr="00A4030E">
        <w:rPr>
          <w:sz w:val="30"/>
        </w:rPr>
        <w:t>Von Eisbergen...</w:t>
      </w:r>
    </w:p>
    <w:p w14:paraId="4FA49DCC"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Viele Kulturdefinitionen verweisen zudem darauf, dass Kultur in zwei Bereiche eingeteilt werden kann, nämlich einerseits in die sogenannte "objektive" bzw. Wahrnehmungsebene, die sich wie beim Eisberg über die Wasseroberfläche befindet und andererseits in die sogenannte "subjektive" Ebene, die konzepti</w:t>
      </w:r>
      <w:r w:rsidRPr="00A4030E">
        <w:rPr>
          <w:rFonts w:ascii="Avenir Next Ultra Light" w:hAnsi="Avenir Next Ultra Light" w:cs="Arial Unicode MS"/>
          <w:color w:val="3F3F3F"/>
          <w:sz w:val="22"/>
          <w:szCs w:val="20"/>
          <w:lang w:val="it-IT"/>
        </w:rPr>
        <w:t>o</w:t>
      </w:r>
      <w:r w:rsidRPr="00A4030E">
        <w:rPr>
          <w:rFonts w:ascii="Avenir Next Ultra Light" w:hAnsi="Avenir Next Ultra Light" w:cs="Arial Unicode MS"/>
          <w:color w:val="3F3F3F"/>
          <w:sz w:val="22"/>
          <w:szCs w:val="20"/>
          <w:lang w:val="it-IT"/>
        </w:rPr>
        <w:lastRenderedPageBreak/>
        <w:t>nale Ebene, die sich unter der Wasseroberfläche befindet und wesentlich größer ist, als die Percepta-Ebene (Freese, 2005). Um Kulturen verstehen und darin a</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gemessen agieren zu können, braucht eine Person Kenntnisse auf beiden Eb</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nen.</w:t>
      </w:r>
    </w:p>
    <w:p w14:paraId="79466942" w14:textId="77777777" w:rsidR="005B45B2" w:rsidRPr="00A4030E" w:rsidRDefault="005B45B2" w:rsidP="003E068F">
      <w:pPr>
        <w:spacing w:line="360" w:lineRule="auto"/>
        <w:jc w:val="both"/>
        <w:rPr>
          <w:rFonts w:ascii="Times" w:hAnsi="Times"/>
          <w:b/>
          <w:sz w:val="26"/>
        </w:rPr>
      </w:pPr>
    </w:p>
    <w:p w14:paraId="5FE23FDF" w14:textId="73E1DC80" w:rsidR="005B45B2" w:rsidRPr="001D58B9" w:rsidRDefault="005B45B2" w:rsidP="003E068F">
      <w:pPr>
        <w:spacing w:line="360" w:lineRule="auto"/>
        <w:jc w:val="both"/>
        <w:rPr>
          <w:rFonts w:ascii="Times" w:hAnsi="Times"/>
          <w:b/>
        </w:rPr>
      </w:pPr>
      <w:r w:rsidRPr="009F27CB">
        <w:rPr>
          <w:rFonts w:ascii="Times" w:hAnsi="Times"/>
          <w:b/>
          <w:noProof/>
          <w:lang w:val="de-DE" w:eastAsia="de-DE"/>
        </w:rPr>
        <w:drawing>
          <wp:inline distT="0" distB="0" distL="0" distR="0" wp14:anchorId="7F166007" wp14:editId="42167DB8">
            <wp:extent cx="5004000" cy="3753000"/>
            <wp:effectExtent l="19050" t="19050" r="25400" b="1905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4000" cy="3753000"/>
                    </a:xfrm>
                    <a:prstGeom prst="rect">
                      <a:avLst/>
                    </a:prstGeom>
                    <a:noFill/>
                    <a:ln>
                      <a:solidFill>
                        <a:schemeClr val="tx1"/>
                      </a:solidFill>
                    </a:ln>
                  </pic:spPr>
                </pic:pic>
              </a:graphicData>
            </a:graphic>
          </wp:inline>
        </w:drawing>
      </w:r>
    </w:p>
    <w:p w14:paraId="05B93C76"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2E51244E" w14:textId="77777777" w:rsidR="005B45B2" w:rsidRPr="00A4030E" w:rsidRDefault="005B45B2" w:rsidP="003E068F">
      <w:pPr>
        <w:pStyle w:val="berschrift2"/>
        <w:spacing w:line="360" w:lineRule="auto"/>
        <w:rPr>
          <w:sz w:val="30"/>
        </w:rPr>
      </w:pPr>
      <w:r w:rsidRPr="00A4030E">
        <w:rPr>
          <w:sz w:val="30"/>
        </w:rPr>
        <w:t>Ist Kultur primordial oder konstruktivistisch?</w:t>
      </w:r>
    </w:p>
    <w:p w14:paraId="79EA88F8" w14:textId="59C5C516" w:rsidR="005B45B2" w:rsidRPr="00A4030E" w:rsidRDefault="003D5469" w:rsidP="003E068F">
      <w:pPr>
        <w:spacing w:line="360" w:lineRule="auto"/>
        <w:jc w:val="both"/>
        <w:rPr>
          <w:rFonts w:ascii="Avenir Next Ultra Light" w:hAnsi="Avenir Next Ultra Light" w:cs="Arial Unicode MS"/>
          <w:color w:val="3F3F3F"/>
          <w:sz w:val="22"/>
          <w:szCs w:val="20"/>
          <w:lang w:val="it-IT"/>
        </w:rPr>
      </w:pPr>
      <w:r w:rsidRPr="00A4030E">
        <w:rPr>
          <w:noProof/>
          <w:sz w:val="28"/>
          <w:lang w:val="de-DE" w:eastAsia="de-DE"/>
        </w:rPr>
        <mc:AlternateContent>
          <mc:Choice Requires="wps">
            <w:drawing>
              <wp:anchor distT="152400" distB="152400" distL="152400" distR="152400" simplePos="0" relativeHeight="251660288" behindDoc="0" locked="0" layoutInCell="1" allowOverlap="1" wp14:anchorId="1326C419" wp14:editId="513DA429">
                <wp:simplePos x="0" y="0"/>
                <wp:positionH relativeFrom="page">
                  <wp:posOffset>688975</wp:posOffset>
                </wp:positionH>
                <wp:positionV relativeFrom="page">
                  <wp:posOffset>977900</wp:posOffset>
                </wp:positionV>
                <wp:extent cx="910001" cy="292100"/>
                <wp:effectExtent l="0" t="0" r="0" b="0"/>
                <wp:wrapNone/>
                <wp:docPr id="1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D6CCEDD" w14:textId="2F3A270D" w:rsidR="003D5469" w:rsidRPr="00C76F1F" w:rsidRDefault="003D5469" w:rsidP="003D5469">
                            <w:pPr>
                              <w:pStyle w:val="PageNumber1"/>
                              <w:rPr>
                                <w:rFonts w:hint="eastAsia"/>
                                <w:sz w:val="22"/>
                              </w:rPr>
                            </w:pPr>
                            <w:r w:rsidRPr="00C76F1F">
                              <w:rPr>
                                <w:sz w:val="22"/>
                              </w:rPr>
                              <w:t>4</w:t>
                            </w:r>
                          </w:p>
                        </w:txbxContent>
                      </wps:txbx>
                      <wps:bodyPr wrap="square" lIns="0" tIns="0" rIns="0" bIns="0" numCol="1" anchor="ctr">
                        <a:noAutofit/>
                      </wps:bodyPr>
                    </wps:wsp>
                  </a:graphicData>
                </a:graphic>
              </wp:anchor>
            </w:drawing>
          </mc:Choice>
          <mc:Fallback xmlns:w15="http://schemas.microsoft.com/office/word/2012/wordml">
            <w:pict>
              <v:rect w14:anchorId="1326C419" id="_x0000_s1030" style="position:absolute;left:0;text-align:left;margin-left:54.25pt;margin-top:77pt;width:71.65pt;height:23pt;z-index:25166028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YQ0QEAAJQDAAAOAAAAZHJzL2Uyb0RvYy54bWysU8Fu2zAMvQ/YPwi6L3aCYluNOEWxosOA&#10;YSvQ7gNkWYpVSKJGKbHz96PkOC2229CLTFLUI98jvb2ZnGVHhdGAb/l6VXOmvITe+H3Lfz3df/jM&#10;WUzC98KCVy0/qchvdu/fbcfQqA0MYHuFjEB8bMbQ8iGl0FRVlINyIq4gKE+XGtCJRC7uqx7FSOjO&#10;Vpu6/liNgH1AkCpGit7Nl3xX8LVWMv3UOqrEbMupt1ROLGeXz2q3Fc0eRRiMPLch/qMLJ4ynoheo&#10;O5EEO6D5B8oZiRBBp5UEV4HWRqrCgdis67/YPA4iqMKFxInhIlN8O1j54/iAzPQ0O5qUF45mNHd1&#10;i4lB90wKZpHGEBvKfQwPePYimZnxpNHlL71iUxH2dBFWTYlJCl6v67pecybpanO9IS9jVi+PA8b0&#10;VYFj2Wg55qoZVBy/xzSnLik57OHeWEtx0VjPRmp+84kwmRS0QtqK+fGrLGcSrZk1ruVX1MqlvvUZ&#10;Q5VFOVfKTGdu2UpTNxV5rhYVOuhPJNlIO9Py+PsgUHFmv3kaSl6wxcDF6BbDH9wXoDUkHYSXA9AW&#10;yoSFpofbQwJtCtVcdi5CEmWHRl/EOq9p3q3Xfsl6+Zl2fwAAAP//AwBQSwMEFAAGAAgAAAAhAOE6&#10;tBzdAAAACwEAAA8AAABkcnMvZG93bnJldi54bWxMj81OwzAQhO9IvIO1SNyo3YpUUYhT8Xvk0MAB&#10;bk68xIF4HcVOG/r0LCe4zWg/zc6Uu8UP4oBT7ANpWK8UCKQ22J46Da8vT1c5iJgMWTMEQg3fGGFX&#10;nZ+VprDhSHs81KkTHEKxMBpcSmMhZWwdehNXYUTi20eYvElsp07ayRw53A9yo9RWetMTf3BmxHuH&#10;7Vc9ew2za9/a/L0/ZQ95s3209f7z+XSn9eXFcnsDIuGS/mD4rc/VoeJOTZjJRjGwV3nGKIvsmkcx&#10;scnWPKZhoZQCWZXy/4bqBwAA//8DAFBLAQItABQABgAIAAAAIQC2gziS/gAAAOEBAAATAAAAAAAA&#10;AAAAAAAAAAAAAABbQ29udGVudF9UeXBlc10ueG1sUEsBAi0AFAAGAAgAAAAhADj9If/WAAAAlAEA&#10;AAsAAAAAAAAAAAAAAAAALwEAAF9yZWxzLy5yZWxzUEsBAi0AFAAGAAgAAAAhAAe4JhDRAQAAlAMA&#10;AA4AAAAAAAAAAAAAAAAALgIAAGRycy9lMm9Eb2MueG1sUEsBAi0AFAAGAAgAAAAhAOE6tBzdAAAA&#10;CwEAAA8AAAAAAAAAAAAAAAAAKwQAAGRycy9kb3ducmV2LnhtbFBLBQYAAAAABAAEAPMAAAA1BQAA&#10;AAA=&#10;" filled="f" stroked="f" strokeweight="1pt">
                <v:stroke miterlimit="4"/>
                <v:textbox inset="0,0,0,0">
                  <w:txbxContent>
                    <w:p w14:paraId="0D6CCEDD" w14:textId="2F3A270D" w:rsidR="003D5469" w:rsidRPr="00C76F1F" w:rsidRDefault="003D5469" w:rsidP="003D5469">
                      <w:pPr>
                        <w:pStyle w:val="PageNumber1"/>
                        <w:rPr>
                          <w:sz w:val="22"/>
                        </w:rPr>
                      </w:pPr>
                      <w:r w:rsidRPr="00C76F1F">
                        <w:rPr>
                          <w:sz w:val="22"/>
                        </w:rPr>
                        <w:t>4</w:t>
                      </w:r>
                    </w:p>
                  </w:txbxContent>
                </v:textbox>
                <w10:wrap anchorx="page" anchory="page"/>
              </v:rect>
            </w:pict>
          </mc:Fallback>
        </mc:AlternateContent>
      </w:r>
      <w:r w:rsidR="005B45B2" w:rsidRPr="00A4030E">
        <w:rPr>
          <w:rFonts w:ascii="Avenir Next Ultra Light" w:hAnsi="Avenir Next Ultra Light" w:cs="Arial Unicode MS"/>
          <w:color w:val="3F3F3F"/>
          <w:sz w:val="22"/>
          <w:szCs w:val="20"/>
          <w:lang w:val="it-IT"/>
        </w:rPr>
        <w:t xml:space="preserve">In </w:t>
      </w:r>
      <w:proofErr w:type="spellStart"/>
      <w:r w:rsidR="005B45B2" w:rsidRPr="00A4030E">
        <w:rPr>
          <w:rFonts w:ascii="Avenir Next Ultra Light" w:hAnsi="Avenir Next Ultra Light" w:cs="Arial Unicode MS"/>
          <w:color w:val="3F3F3F"/>
          <w:sz w:val="22"/>
          <w:szCs w:val="20"/>
          <w:lang w:val="it-IT"/>
        </w:rPr>
        <w:t>den</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letzten</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Jahrzehnten</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ist</w:t>
      </w:r>
      <w:proofErr w:type="spellEnd"/>
      <w:r w:rsidR="005B45B2" w:rsidRPr="00A4030E">
        <w:rPr>
          <w:rFonts w:ascii="Avenir Next Ultra Light" w:hAnsi="Avenir Next Ultra Light" w:cs="Arial Unicode MS"/>
          <w:color w:val="3F3F3F"/>
          <w:sz w:val="22"/>
          <w:szCs w:val="20"/>
          <w:lang w:val="it-IT"/>
        </w:rPr>
        <w:t xml:space="preserve"> es im Diskurs um Kultur immer besonders darum gegangen, ob Kultur primordial oder konstruktivistisch zu betrachten ist. Auch stellt sich die </w:t>
      </w:r>
      <w:proofErr w:type="spellStart"/>
      <w:r w:rsidR="005B45B2" w:rsidRPr="00A4030E">
        <w:rPr>
          <w:rFonts w:ascii="Avenir Next Ultra Light" w:hAnsi="Avenir Next Ultra Light" w:cs="Arial Unicode MS"/>
          <w:color w:val="3F3F3F"/>
          <w:sz w:val="22"/>
          <w:szCs w:val="20"/>
          <w:lang w:val="it-IT"/>
        </w:rPr>
        <w:t>Frage</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ob</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Kultur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etwas</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homogenes</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Ganzheitliches</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ist</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oder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ob</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sie</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vom</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Kriterium</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dynamischer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Differenz</w:t>
      </w:r>
      <w:proofErr w:type="spellEnd"/>
      <w:r w:rsidR="005B45B2" w:rsidRPr="00A4030E">
        <w:rPr>
          <w:rFonts w:ascii="Avenir Next Ultra Light" w:hAnsi="Avenir Next Ultra Light" w:cs="Arial Unicode MS"/>
          <w:color w:val="3F3F3F"/>
          <w:sz w:val="22"/>
          <w:szCs w:val="20"/>
          <w:lang w:val="it-IT"/>
        </w:rPr>
        <w:t xml:space="preserve"> </w:t>
      </w:r>
      <w:r w:rsidR="002C3847" w:rsidRPr="00A4030E">
        <w:rPr>
          <w:noProof/>
          <w:sz w:val="28"/>
          <w:lang w:val="de-DE" w:eastAsia="de-DE"/>
        </w:rPr>
        <mc:AlternateContent>
          <mc:Choice Requires="wps">
            <w:drawing>
              <wp:anchor distT="152400" distB="152400" distL="152400" distR="152400" simplePos="0" relativeHeight="251651072" behindDoc="0" locked="0" layoutInCell="1" allowOverlap="1" wp14:anchorId="66A0AA67" wp14:editId="2FFA27B8">
                <wp:simplePos x="0" y="0"/>
                <wp:positionH relativeFrom="page">
                  <wp:posOffset>687705</wp:posOffset>
                </wp:positionH>
                <wp:positionV relativeFrom="page">
                  <wp:posOffset>806450</wp:posOffset>
                </wp:positionV>
                <wp:extent cx="910800" cy="54000"/>
                <wp:effectExtent l="0" t="0" r="3810" b="3175"/>
                <wp:wrapNone/>
                <wp:docPr id="8"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172741" id="officeArt object" o:spid="_x0000_s1026" style="position:absolute;margin-left:54.15pt;margin-top:63.5pt;width:71.7pt;height:4.2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lwqQEAAEUDAAAOAAAAZHJzL2Uyb0RvYy54bWysUtuOEzEMfUfiH6K808xUXJZRpyvUVXlB&#10;sNIuH+Bmkk5QbnJCp/17nMxQFnhb7Utix87x8bE3t2dn2UlhMsH3vF01nCkvw2D8seffH/dvbjhL&#10;GfwANnjV84tK/Hb7+tVmip1ahzHYQSEjEJ+6KfZ8zDl2QiQ5KgdpFaLyFNQBHWRy8SgGhInQnRXr&#10;pnkvpoBDxCBVSvR6Nwf5tuJrrWT+pnVSmdmeE7dcT6znoZxiu4HuiBBHIxca8AwWDoynoleoO8jA&#10;fqL5D8oZiSEFnVcyOBG0NlLVHqibtvmnm4cRoqq9kDgpXmVKLwcrv57ukZmh5zQoD45GNJP6hJmF&#10;ww8SsGg0xdRR6kO8x8VLZJaGzxpduekXO1ddL1dd1TkzSY8f2+amIfUlhd69bcgkEPHnb8SUP6vg&#10;WDF6jqVowYTTl5Tn1N8p5TkFa4a9sbY6eDzsLLIT0IT3+13b7hb0v9KsZxPt5/pD5QG0adrCXMWH&#10;gkVloHMm0zZa43peaF6JWl+iqu7TQqkoMmtQrEMYLlUaUTyaVe1v2auyDE99sp9u//YXAA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oG/JcKkBAABF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roofErr w:type="spellStart"/>
      <w:r w:rsidR="005B45B2" w:rsidRPr="00A4030E">
        <w:rPr>
          <w:rFonts w:ascii="Avenir Next Ultra Light" w:hAnsi="Avenir Next Ultra Light" w:cs="Arial Unicode MS"/>
          <w:color w:val="3F3F3F"/>
          <w:sz w:val="22"/>
          <w:szCs w:val="20"/>
          <w:lang w:val="it-IT"/>
        </w:rPr>
        <w:t>gekennzeichnet</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ist</w:t>
      </w:r>
      <w:proofErr w:type="spellEnd"/>
      <w:r w:rsidR="005B45B2" w:rsidRPr="00A4030E">
        <w:rPr>
          <w:rFonts w:ascii="Avenir Next Ultra Light" w:hAnsi="Avenir Next Ultra Light" w:cs="Arial Unicode MS"/>
          <w:color w:val="3F3F3F"/>
          <w:sz w:val="22"/>
          <w:szCs w:val="20"/>
          <w:lang w:val="it-IT"/>
        </w:rPr>
        <w:t>.</w:t>
      </w:r>
    </w:p>
    <w:p w14:paraId="35957A9F"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428DE839"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Einig sind sich Kulturanthropologen, dass Kultur etwas von Menschen Geschaff</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 xml:space="preserve">nes ist, das sich von der Natur abgrenzt (Treichel &amp; Mayer, 2011). Dabei betonen Treichel und Mayer (2011), dass Herder (1994) die Kultur als die "Substanz eines Volkes" bezeichnet, die den Volkscharakter bestimmt und sich in Abgrenzung zu </w:t>
      </w:r>
      <w:r w:rsidRPr="00A4030E">
        <w:rPr>
          <w:rFonts w:ascii="Avenir Next Ultra Light" w:hAnsi="Avenir Next Ultra Light" w:cs="Arial Unicode MS"/>
          <w:color w:val="3F3F3F"/>
          <w:sz w:val="22"/>
          <w:szCs w:val="20"/>
          <w:lang w:val="it-IT"/>
        </w:rPr>
        <w:lastRenderedPageBreak/>
        <w:t>anderen Kulturen entwickelt. Bei Geertz (1987) ist Kultur hingegen definiert als ein Bedeutungsgewebe und ein Text, ein Gefüge von Symbolsystemen aus Rel</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gion, Ideologien, Kunst und Wissenschaft. Kultur dient somit der gemeinsamen Sinnerfahrung, der Orientierung in der Gesellschaft.</w:t>
      </w:r>
      <w:r w:rsidRPr="00A4030E">
        <w:rPr>
          <w:rFonts w:ascii="Times" w:hAnsi="Times"/>
          <w:sz w:val="26"/>
        </w:rPr>
        <w:t xml:space="preserve"> </w:t>
      </w:r>
      <w:r w:rsidRPr="00A4030E">
        <w:rPr>
          <w:rFonts w:ascii="Avenir Next Ultra Light" w:hAnsi="Avenir Next Ultra Light" w:cs="Arial Unicode MS"/>
          <w:color w:val="3F3F3F"/>
          <w:sz w:val="22"/>
          <w:szCs w:val="20"/>
          <w:lang w:val="it-IT"/>
        </w:rPr>
        <w:t>Nach anderen Kulturdefin</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tionen, hingewiesen durch Bolten (2012),  besteht Kultur auch aus kollektiv v</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reinbarten Normen, Werten, Verhaltensweisen und Gewohnheiten einer b</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 xml:space="preserve">stimmten Gruppe. </w:t>
      </w:r>
    </w:p>
    <w:p w14:paraId="5912B0F7"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18802A67" w14:textId="77777777" w:rsidR="001D58B9" w:rsidRPr="00A4030E" w:rsidRDefault="001D58B9" w:rsidP="003E068F">
      <w:pPr>
        <w:pStyle w:val="berschrift2"/>
        <w:spacing w:before="0" w:after="0" w:line="360" w:lineRule="auto"/>
        <w:rPr>
          <w:sz w:val="30"/>
        </w:rPr>
      </w:pPr>
      <w:r w:rsidRPr="00A4030E">
        <w:rPr>
          <w:sz w:val="30"/>
        </w:rPr>
        <w:br w:type="page"/>
      </w:r>
      <w:r w:rsidR="005B45B2" w:rsidRPr="00A4030E">
        <w:rPr>
          <w:sz w:val="30"/>
        </w:rPr>
        <w:lastRenderedPageBreak/>
        <w:t xml:space="preserve">Primordiale Kulturtheorien... </w:t>
      </w:r>
    </w:p>
    <w:p w14:paraId="3D1BE0E7" w14:textId="07E78258" w:rsidR="005B45B2" w:rsidRPr="00A4030E" w:rsidRDefault="005B45B2" w:rsidP="003E068F">
      <w:pPr>
        <w:pStyle w:val="berschrift2"/>
        <w:spacing w:before="0" w:line="360" w:lineRule="auto"/>
        <w:rPr>
          <w:sz w:val="30"/>
        </w:rPr>
      </w:pPr>
      <w:r w:rsidRPr="00A4030E">
        <w:rPr>
          <w:sz w:val="30"/>
        </w:rPr>
        <w:t>nochmal von Eisbergen....</w:t>
      </w:r>
    </w:p>
    <w:p w14:paraId="4A80D25D" w14:textId="77777777" w:rsidR="009D6D36" w:rsidRDefault="005B45B2" w:rsidP="003E068F">
      <w:pPr>
        <w:spacing w:line="360" w:lineRule="auto"/>
        <w:jc w:val="both"/>
        <w:rPr>
          <w:rFonts w:ascii="Avenir Next Ultra Light" w:hAnsi="Avenir Next Ultra Light" w:cs="Arial Unicode MS"/>
          <w:color w:val="3F3F3F"/>
          <w:sz w:val="22"/>
          <w:szCs w:val="20"/>
          <w:lang w:val="it-IT"/>
        </w:rPr>
      </w:pPr>
      <w:proofErr w:type="gramStart"/>
      <w:r w:rsidRPr="00A4030E">
        <w:rPr>
          <w:rFonts w:ascii="Avenir Next Ultra Light" w:hAnsi="Avenir Next Ultra Light" w:cs="Arial Unicode MS"/>
          <w:color w:val="3F3F3F"/>
          <w:sz w:val="22"/>
          <w:szCs w:val="20"/>
          <w:lang w:val="it-IT"/>
        </w:rPr>
        <w:t xml:space="preserve">Im primordialen Kulturverständnis wird Kultur als etwas gesehen, in </w:t>
      </w:r>
      <w:proofErr w:type="spellStart"/>
      <w:r w:rsidRPr="00A4030E">
        <w:rPr>
          <w:rFonts w:ascii="Avenir Next Ultra Light" w:hAnsi="Avenir Next Ultra Light" w:cs="Arial Unicode MS"/>
          <w:color w:val="3F3F3F"/>
          <w:sz w:val="22"/>
          <w:szCs w:val="20"/>
          <w:lang w:val="it-IT"/>
        </w:rPr>
        <w:t>das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eine</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Pe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son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hineingeboren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wird</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bedeutet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dass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solches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Ver</w:t>
      </w:r>
      <w:proofErr w:type="gramEnd"/>
      <w:r w:rsidRPr="00A4030E">
        <w:rPr>
          <w:rFonts w:ascii="Avenir Next Ultra Light" w:hAnsi="Avenir Next Ultra Light" w:cs="Arial Unicode MS"/>
          <w:color w:val="3F3F3F"/>
          <w:sz w:val="22"/>
          <w:szCs w:val="20"/>
          <w:lang w:val="it-IT"/>
        </w:rPr>
        <w:t>ständnis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davon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ausgeht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dass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w:t>
      </w:r>
      <w:proofErr w:type="spellEnd"/>
      <w:r w:rsidRPr="00A4030E">
        <w:rPr>
          <w:rFonts w:ascii="Avenir Next Ultra Light" w:hAnsi="Avenir Next Ultra Light" w:cs="Arial Unicode MS"/>
          <w:color w:val="3F3F3F"/>
          <w:sz w:val="22"/>
          <w:szCs w:val="20"/>
          <w:lang w:val="it-IT"/>
        </w:rPr>
        <w:t xml:space="preserve"> </w:t>
      </w:r>
      <w:r w:rsidR="003D5469">
        <w:rPr>
          <w:noProof/>
          <w:lang w:val="de-DE" w:eastAsia="de-DE"/>
        </w:rPr>
        <mc:AlternateContent>
          <mc:Choice Requires="wps">
            <w:drawing>
              <wp:anchor distT="152400" distB="152400" distL="152400" distR="152400" simplePos="0" relativeHeight="251661312" behindDoc="0" locked="0" layoutInCell="1" allowOverlap="1" wp14:anchorId="6EF1E6A2" wp14:editId="5129CE62">
                <wp:simplePos x="0" y="0"/>
                <wp:positionH relativeFrom="page">
                  <wp:posOffset>688975</wp:posOffset>
                </wp:positionH>
                <wp:positionV relativeFrom="page">
                  <wp:posOffset>977900</wp:posOffset>
                </wp:positionV>
                <wp:extent cx="910001" cy="292100"/>
                <wp:effectExtent l="0" t="0" r="0" b="0"/>
                <wp:wrapNone/>
                <wp:docPr id="19"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4CF91C2" w14:textId="72B5370E" w:rsidR="003D5469" w:rsidRPr="00C76F1F" w:rsidRDefault="003D5469" w:rsidP="003D5469">
                            <w:pPr>
                              <w:pStyle w:val="PageNumber1"/>
                              <w:rPr>
                                <w:rFonts w:hint="eastAsia"/>
                                <w:sz w:val="22"/>
                              </w:rPr>
                            </w:pPr>
                            <w:r w:rsidRPr="00C76F1F">
                              <w:rPr>
                                <w:sz w:val="22"/>
                              </w:rPr>
                              <w:t>5</w:t>
                            </w:r>
                          </w:p>
                        </w:txbxContent>
                      </wps:txbx>
                      <wps:bodyPr wrap="square" lIns="0" tIns="0" rIns="0" bIns="0" numCol="1" anchor="ctr">
                        <a:noAutofit/>
                      </wps:bodyPr>
                    </wps:wsp>
                  </a:graphicData>
                </a:graphic>
              </wp:anchor>
            </w:drawing>
          </mc:Choice>
          <mc:Fallback xmlns:w15="http://schemas.microsoft.com/office/word/2012/wordml">
            <w:pict>
              <v:rect w14:anchorId="6EF1E6A2" id="_x0000_s1031" style="position:absolute;left:0;text-align:left;margin-left:54.25pt;margin-top:77pt;width:71.65pt;height:23pt;z-index:25166131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QF0QEAAJQDAAAOAAAAZHJzL2Uyb0RvYy54bWysU9uO2yAQfa/Uf0C8N3as3mLFWa262qpS&#10;1a602w/AGGIqYOhAYufvO+Aku2rfqr7gGRjOzDkcb29mZ9lRYTTgO75e1ZwpL2Ewft/xH0/3bz5y&#10;FpPwg7DgVcdPKvKb3etX2ym0qoER7KCQEYiP7RQ6PqYU2qqKclROxBUE5elQAzqRKMV9NaCYCN3Z&#10;qqnr99UEOAQEqWKk3bvlkO8KvtZKpu9aR5WY7TjNlsqKZe3zWu22ot2jCKOR5zHEP0zhhPHU9Ap1&#10;J5JgBzR/QTkjESLotJLgKtDaSFU4EJt1/Qebx1EEVbiQODFcZYr/D1Z+Oz4gMwO93YYzLxy90TLV&#10;LSYG/U9SMIs0hdhS7WN4wHMWKcyMZ40uf+kWm4uwp6uwak5M0uZmXdf1mjNJR82moSxjVs+XA8b0&#10;WYFjOeg45q4ZVBy/xrSUXkrytod7Yy3ti9Z6NtHwzQfCZFKQhbQVy+UXVc4kspk1ruNvaZRrf+sz&#10;hipGOXfKTBduOUpzPxd53l1U6GE4kWQTeabj8ddBoOLMfvH0KNlglwAvQX8J/MF9ArIh6SC8HIFc&#10;KBMWmh5uDwm0KVRz26UJSZQTevoi1tmm2Vsv81L1/DPtfgMAAP//AwBQSwMEFAAGAAgAAAAhAOE6&#10;tBzdAAAACwEAAA8AAABkcnMvZG93bnJldi54bWxMj81OwzAQhO9IvIO1SNyo3YpUUYhT8Xvk0MAB&#10;bk68xIF4HcVOG/r0LCe4zWg/zc6Uu8UP4oBT7ANpWK8UCKQ22J46Da8vT1c5iJgMWTMEQg3fGGFX&#10;nZ+VprDhSHs81KkTHEKxMBpcSmMhZWwdehNXYUTi20eYvElsp07ayRw53A9yo9RWetMTf3BmxHuH&#10;7Vc9ew2za9/a/L0/ZQ95s3209f7z+XSn9eXFcnsDIuGS/mD4rc/VoeJOTZjJRjGwV3nGKIvsmkcx&#10;scnWPKZhoZQCWZXy/4bqBwAA//8DAFBLAQItABQABgAIAAAAIQC2gziS/gAAAOEBAAATAAAAAAAA&#10;AAAAAAAAAAAAAABbQ29udGVudF9UeXBlc10ueG1sUEsBAi0AFAAGAAgAAAAhADj9If/WAAAAlAEA&#10;AAsAAAAAAAAAAAAAAAAALwEAAF9yZWxzLy5yZWxzUEsBAi0AFAAGAAgAAAAhAIpexAXRAQAAlAMA&#10;AA4AAAAAAAAAAAAAAAAALgIAAGRycy9lMm9Eb2MueG1sUEsBAi0AFAAGAAgAAAAhAOE6tBzdAAAA&#10;CwEAAA8AAAAAAAAAAAAAAAAAKwQAAGRycy9kb3ducmV2LnhtbFBLBQYAAAAABAAEAPMAAAA1BQAA&#10;AAA=&#10;" filled="f" stroked="f" strokeweight="1pt">
                <v:stroke miterlimit="4"/>
                <v:textbox inset="0,0,0,0">
                  <w:txbxContent>
                    <w:p w14:paraId="44CF91C2" w14:textId="72B5370E" w:rsidR="003D5469" w:rsidRPr="00C76F1F" w:rsidRDefault="003D5469" w:rsidP="003D5469">
                      <w:pPr>
                        <w:pStyle w:val="PageNumber1"/>
                        <w:rPr>
                          <w:sz w:val="22"/>
                        </w:rPr>
                      </w:pPr>
                      <w:r w:rsidRPr="00C76F1F">
                        <w:rPr>
                          <w:sz w:val="22"/>
                        </w:rPr>
                        <w:t>5</w:t>
                      </w:r>
                    </w:p>
                  </w:txbxContent>
                </v:textbox>
                <w10:wrap anchorx="page" anchory="page"/>
              </v:rect>
            </w:pict>
          </mc:Fallback>
        </mc:AlternateContent>
      </w:r>
      <w:r w:rsidRPr="00A4030E">
        <w:rPr>
          <w:rFonts w:ascii="Avenir Next Ultra Light" w:hAnsi="Avenir Next Ultra Light" w:cs="Arial Unicode MS"/>
          <w:color w:val="3F3F3F"/>
          <w:sz w:val="22"/>
          <w:szCs w:val="20"/>
          <w:lang w:val="it-IT"/>
        </w:rPr>
        <w:t xml:space="preserve">"an </w:t>
      </w:r>
      <w:proofErr w:type="spellStart"/>
      <w:r w:rsidRPr="00A4030E">
        <w:rPr>
          <w:rFonts w:ascii="Avenir Next Ultra Light" w:hAnsi="Avenir Next Ultra Light" w:cs="Arial Unicode MS"/>
          <w:color w:val="3F3F3F"/>
          <w:sz w:val="22"/>
          <w:szCs w:val="20"/>
          <w:lang w:val="it-IT"/>
        </w:rPr>
        <w:t>sich</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existiert</w:t>
      </w:r>
      <w:proofErr w:type="spellEnd"/>
      <w:r w:rsidRPr="00A4030E">
        <w:rPr>
          <w:rFonts w:ascii="Avenir Next Ultra Light" w:hAnsi="Avenir Next Ultra Light" w:cs="Arial Unicode MS"/>
          <w:color w:val="3F3F3F"/>
          <w:sz w:val="22"/>
          <w:szCs w:val="20"/>
          <w:lang w:val="it-IT"/>
        </w:rPr>
        <w:t xml:space="preserve"> und "</w:t>
      </w:r>
      <w:proofErr w:type="spellStart"/>
      <w:r w:rsidRPr="00A4030E">
        <w:rPr>
          <w:rFonts w:ascii="Avenir Next Ultra Light" w:hAnsi="Avenir Next Ultra Light" w:cs="Arial Unicode MS"/>
          <w:color w:val="3F3F3F"/>
          <w:sz w:val="22"/>
          <w:szCs w:val="20"/>
          <w:lang w:val="it-IT"/>
        </w:rPr>
        <w:t>einfach</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vorhanden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ist</w:t>
      </w:r>
      <w:proofErr w:type="spellEnd"/>
      <w:r w:rsidRPr="00A4030E">
        <w:rPr>
          <w:rFonts w:ascii="Avenir Next Ultra Light" w:hAnsi="Avenir Next Ultra Light" w:cs="Arial Unicode MS"/>
          <w:color w:val="3F3F3F"/>
          <w:sz w:val="22"/>
          <w:szCs w:val="20"/>
          <w:lang w:val="it-IT"/>
        </w:rPr>
        <w:t xml:space="preserve">". </w:t>
      </w:r>
    </w:p>
    <w:p w14:paraId="33862E16" w14:textId="77777777" w:rsidR="009D6D36" w:rsidRDefault="009D6D36" w:rsidP="003E068F">
      <w:pPr>
        <w:spacing w:line="360" w:lineRule="auto"/>
        <w:jc w:val="both"/>
        <w:rPr>
          <w:rFonts w:ascii="Avenir Next Ultra Light" w:hAnsi="Avenir Next Ultra Light" w:cs="Arial Unicode MS"/>
          <w:color w:val="3F3F3F"/>
          <w:sz w:val="22"/>
          <w:szCs w:val="20"/>
          <w:lang w:val="it-IT"/>
        </w:rPr>
      </w:pPr>
    </w:p>
    <w:p w14:paraId="718FCA58" w14:textId="4B1303D0"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roofErr w:type="gramStart"/>
      <w:r w:rsidRPr="00A4030E">
        <w:rPr>
          <w:rFonts w:ascii="Avenir Next Ultra Light" w:hAnsi="Avenir Next Ultra Light" w:cs="Arial Unicode MS"/>
          <w:color w:val="3F3F3F"/>
          <w:sz w:val="22"/>
          <w:szCs w:val="20"/>
          <w:lang w:val="it-IT"/>
        </w:rPr>
        <w:t>Busch (2011) erklärt, dass "aus Sicht primordial konzipierter Kulturbeschreibun</w:t>
      </w:r>
      <w:r w:rsidRPr="00A4030E">
        <w:rPr>
          <w:rFonts w:ascii="Avenir Next Ultra Light" w:hAnsi="Avenir Next Ultra Light" w:cs="Arial Unicode MS"/>
          <w:color w:val="3F3F3F"/>
          <w:sz w:val="22"/>
          <w:szCs w:val="20"/>
          <w:lang w:val="it-IT"/>
        </w:rPr>
        <w:t>g</w:t>
      </w:r>
      <w:r w:rsidRPr="00A4030E">
        <w:rPr>
          <w:rFonts w:ascii="Avenir Next Ultra Light" w:hAnsi="Avenir Next Ultra Light" w:cs="Arial Unicode MS"/>
          <w:color w:val="3F3F3F"/>
          <w:sz w:val="22"/>
          <w:szCs w:val="20"/>
          <w:lang w:val="it-IT"/>
        </w:rPr>
        <w:t>sansätze Interaktanten auf interkulturell bedingte Einflüsse</w:t>
      </w:r>
      <w:proofErr w:type="gramEnd"/>
      <w:r w:rsidRPr="00A4030E">
        <w:rPr>
          <w:rFonts w:ascii="Avenir Next Ultra Light" w:hAnsi="Avenir Next Ultra Light" w:cs="Arial Unicode MS"/>
          <w:color w:val="3F3F3F"/>
          <w:sz w:val="22"/>
          <w:szCs w:val="20"/>
          <w:lang w:val="it-IT"/>
        </w:rPr>
        <w:t xml:space="preserve"> auf eine Weise reagi</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ren, die der Forscher zumindest in gewissen Maße vorhersehen und theoretisch begründen kann". Dabei lassen sich kulturelle Einflüsse an verschiedenen Obje</w:t>
      </w:r>
      <w:r w:rsidRPr="00A4030E">
        <w:rPr>
          <w:rFonts w:ascii="Avenir Next Ultra Light" w:hAnsi="Avenir Next Ultra Light" w:cs="Arial Unicode MS"/>
          <w:color w:val="3F3F3F"/>
          <w:sz w:val="22"/>
          <w:szCs w:val="20"/>
          <w:lang w:val="it-IT"/>
        </w:rPr>
        <w:t>k</w:t>
      </w:r>
      <w:r w:rsidRPr="00A4030E">
        <w:rPr>
          <w:rFonts w:ascii="Avenir Next Ultra Light" w:hAnsi="Avenir Next Ultra Light" w:cs="Arial Unicode MS"/>
          <w:color w:val="3F3F3F"/>
          <w:sz w:val="22"/>
          <w:szCs w:val="20"/>
          <w:lang w:val="it-IT"/>
        </w:rPr>
        <w:t>ten und K</w:t>
      </w:r>
      <w:r w:rsidRPr="00A4030E">
        <w:rPr>
          <w:rFonts w:ascii="Avenir Next Ultra Light" w:hAnsi="Avenir Next Ultra Light" w:cs="Arial Unicode MS"/>
          <w:color w:val="3F3F3F"/>
          <w:sz w:val="22"/>
          <w:szCs w:val="20"/>
          <w:lang w:val="it-IT"/>
        </w:rPr>
        <w:t>a</w:t>
      </w:r>
      <w:r w:rsidRPr="00A4030E">
        <w:rPr>
          <w:rFonts w:ascii="Avenir Next Ultra Light" w:hAnsi="Avenir Next Ultra Light" w:cs="Arial Unicode MS"/>
          <w:color w:val="3F3F3F"/>
          <w:sz w:val="22"/>
          <w:szCs w:val="20"/>
          <w:lang w:val="it-IT"/>
        </w:rPr>
        <w:t xml:space="preserve">tegorien manifestieren (Chick, 2001), wie beispielsweise an kulturellen Dimensionen oder unter Annahme kulturell differenter Bedeutungssysteme (Triandis, 2002) bzw. bestimmter Kontextualisierungshinweise (Gumperz, 1978), die auf den Kontext </w:t>
      </w:r>
      <w:proofErr w:type="spellStart"/>
      <w:r w:rsidRPr="00A4030E">
        <w:rPr>
          <w:rFonts w:ascii="Avenir Next Ultra Light" w:hAnsi="Avenir Next Ultra Light" w:cs="Arial Unicode MS"/>
          <w:color w:val="3F3F3F"/>
          <w:sz w:val="22"/>
          <w:szCs w:val="20"/>
          <w:lang w:val="it-IT"/>
        </w:rPr>
        <w:t>als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wichtiges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Instrument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im</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kulturellen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Sprach</w:t>
      </w:r>
      <w:proofErr w:type="spellEnd"/>
      <w:r w:rsidRPr="00A4030E">
        <w:rPr>
          <w:rFonts w:ascii="Avenir Next Ultra Light" w:hAnsi="Avenir Next Ultra Light" w:cs="Arial Unicode MS"/>
          <w:color w:val="3F3F3F"/>
          <w:sz w:val="22"/>
          <w:szCs w:val="20"/>
          <w:lang w:val="it-IT"/>
        </w:rPr>
        <w:t>-</w:t>
      </w:r>
      <w:proofErr w:type="gramStart"/>
      <w:r w:rsidRPr="00A4030E">
        <w:rPr>
          <w:rFonts w:ascii="Avenir Next Ultra Light" w:hAnsi="Avenir Next Ultra Light" w:cs="Arial Unicode MS"/>
          <w:color w:val="3F3F3F"/>
          <w:sz w:val="22"/>
          <w:szCs w:val="20"/>
          <w:lang w:val="it-IT"/>
        </w:rPr>
        <w:t>)</w:t>
      </w:r>
      <w:proofErr w:type="spellStart"/>
      <w:proofErr w:type="gramEnd"/>
      <w:r w:rsidRPr="00A4030E">
        <w:rPr>
          <w:rFonts w:ascii="Avenir Next Ultra Light" w:hAnsi="Avenir Next Ultra Light" w:cs="Arial Unicode MS"/>
          <w:color w:val="3F3F3F"/>
          <w:sz w:val="22"/>
          <w:szCs w:val="20"/>
          <w:lang w:val="it-IT"/>
        </w:rPr>
        <w:t>verstehen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eingehen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oder</w:t>
      </w:r>
      <w:proofErr w:type="spellEnd"/>
      <w:r w:rsidRPr="00A4030E">
        <w:rPr>
          <w:rFonts w:ascii="Avenir Next Ultra Light" w:hAnsi="Avenir Next Ultra Light" w:cs="Arial Unicode MS"/>
          <w:color w:val="3F3F3F"/>
          <w:sz w:val="22"/>
          <w:szCs w:val="20"/>
          <w:lang w:val="it-IT"/>
        </w:rPr>
        <w:t xml:space="preserve"> von </w:t>
      </w:r>
      <w:proofErr w:type="spellStart"/>
      <w:r w:rsidRPr="00A4030E">
        <w:rPr>
          <w:rFonts w:ascii="Avenir Next Ultra Light" w:hAnsi="Avenir Next Ultra Light" w:cs="Arial Unicode MS"/>
          <w:color w:val="3F3F3F"/>
          <w:sz w:val="22"/>
          <w:szCs w:val="20"/>
          <w:lang w:val="it-IT"/>
        </w:rPr>
        <w:t>kulturellen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Skripten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sprechen</w:t>
      </w:r>
      <w:proofErr w:type="spellEnd"/>
      <w:r w:rsidRPr="00A4030E">
        <w:rPr>
          <w:rFonts w:ascii="Avenir Next Ultra Light" w:hAnsi="Avenir Next Ultra Light" w:cs="Arial Unicode MS"/>
          <w:color w:val="3F3F3F"/>
          <w:sz w:val="22"/>
          <w:szCs w:val="20"/>
          <w:lang w:val="it-IT"/>
        </w:rPr>
        <w:t xml:space="preserve">, die </w:t>
      </w:r>
      <w:proofErr w:type="spellStart"/>
      <w:r w:rsidRPr="00A4030E">
        <w:rPr>
          <w:rFonts w:ascii="Avenir Next Ultra Light" w:hAnsi="Avenir Next Ultra Light" w:cs="Arial Unicode MS"/>
          <w:color w:val="3F3F3F"/>
          <w:sz w:val="22"/>
          <w:szCs w:val="20"/>
          <w:lang w:val="it-IT"/>
        </w:rPr>
        <w:t>Kulturen</w:t>
      </w:r>
      <w:proofErr w:type="spellEnd"/>
      <w:r w:rsidRPr="00A4030E">
        <w:rPr>
          <w:rFonts w:ascii="Avenir Next Ultra Light" w:hAnsi="Avenir Next Ultra Light" w:cs="Arial Unicode MS"/>
          <w:color w:val="3F3F3F"/>
          <w:sz w:val="22"/>
          <w:szCs w:val="20"/>
          <w:lang w:val="it-IT"/>
        </w:rPr>
        <w:t xml:space="preserve"> </w:t>
      </w:r>
      <w:r w:rsidR="002C3847">
        <w:rPr>
          <w:noProof/>
          <w:lang w:val="de-DE" w:eastAsia="de-DE"/>
        </w:rPr>
        <mc:AlternateContent>
          <mc:Choice Requires="wps">
            <w:drawing>
              <wp:anchor distT="152400" distB="152400" distL="152400" distR="152400" simplePos="0" relativeHeight="251652096" behindDoc="0" locked="0" layoutInCell="1" allowOverlap="1" wp14:anchorId="67BC582A" wp14:editId="0824D124">
                <wp:simplePos x="0" y="0"/>
                <wp:positionH relativeFrom="page">
                  <wp:posOffset>687705</wp:posOffset>
                </wp:positionH>
                <wp:positionV relativeFrom="page">
                  <wp:posOffset>806450</wp:posOffset>
                </wp:positionV>
                <wp:extent cx="910800" cy="54000"/>
                <wp:effectExtent l="0" t="0" r="3810" b="3175"/>
                <wp:wrapNone/>
                <wp:docPr id="1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B433034" id="officeArt object" o:spid="_x0000_s1026" style="position:absolute;margin-left:54.15pt;margin-top:63.5pt;width:71.7pt;height:4.25pt;z-index:2516520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2LqQEAAEYDAAAOAAAAZHJzL2Uyb0RvYy54bWysUk2PGyEMvVfqf0DcG2aifmxHmayqrNJL&#10;1a602x9AGMhQAUaGZpJ/X8NM0217W+0FbGyen5+9uT17x04ak4XQ83bVcKaDgsGGY8+/P+7f3HCW&#10;sgyDdBB0zy868dvt61ebKXZ6DSO4QSMjkJC6KfZ8zDl2QiQ1ai/TCqIOFDSAXmZy8SgGlBOheyfW&#10;TfNeTIBDRFA6JXq9m4N8W/GN0Sp/MybpzFzPiVuuJ9bzUE6x3cjuiDKOVi005DNYeGkDFb1C3cks&#10;2U+0/0F5qxASmLxS4AUYY5WuPVA3bfNPNw+jjLr2QuKkeJUpvRys+nq6R2YHml3LWZCeZjSz+oSZ&#10;weEHKVhEmmLqKPch3uPiJTJLx2eDvtz0i52rsJersPqcmaLHj21z05D8ikLv3jZkEoj48zdiyp81&#10;eFaMnmMpWjDl6UvKc+rvlPKcwNlhb52rDh4PO4fsJGnE+/2ubXcL+l9pLrCJmlx/qDwkrZpxcq4S&#10;oGBRGdl5m2kdnfU9LzSvRF0oUV0XaqFUFJk1KNYBhkuVRhSPhlX7WxarbMNTn+yn67/9B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mxJti6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roofErr w:type="spellStart"/>
      <w:r w:rsidRPr="00A4030E">
        <w:rPr>
          <w:rFonts w:ascii="Avenir Next Ultra Light" w:hAnsi="Avenir Next Ultra Light" w:cs="Arial Unicode MS"/>
          <w:color w:val="3F3F3F"/>
          <w:sz w:val="22"/>
          <w:szCs w:val="20"/>
          <w:lang w:val="it-IT"/>
        </w:rPr>
        <w:t>beschreiben</w:t>
      </w:r>
      <w:proofErr w:type="spellEnd"/>
      <w:r w:rsidRPr="00A4030E">
        <w:rPr>
          <w:rFonts w:ascii="Avenir Next Ultra Light" w:hAnsi="Avenir Next Ultra Light" w:cs="Arial Unicode MS"/>
          <w:color w:val="3F3F3F"/>
          <w:sz w:val="22"/>
          <w:szCs w:val="20"/>
          <w:lang w:val="it-IT"/>
        </w:rPr>
        <w:t xml:space="preserve"> und </w:t>
      </w:r>
      <w:proofErr w:type="spellStart"/>
      <w:r w:rsidRPr="00A4030E">
        <w:rPr>
          <w:rFonts w:ascii="Avenir Next Ultra Light" w:hAnsi="Avenir Next Ultra Light" w:cs="Arial Unicode MS"/>
          <w:color w:val="3F3F3F"/>
          <w:sz w:val="22"/>
          <w:szCs w:val="20"/>
          <w:lang w:val="it-IT"/>
        </w:rPr>
        <w:t>definieren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lassen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Wierzbicka</w:t>
      </w:r>
      <w:proofErr w:type="spellEnd"/>
      <w:r w:rsidRPr="00A4030E">
        <w:rPr>
          <w:rFonts w:ascii="Avenir Next Ultra Light" w:hAnsi="Avenir Next Ultra Light" w:cs="Arial Unicode MS"/>
          <w:color w:val="3F3F3F"/>
          <w:sz w:val="22"/>
          <w:szCs w:val="20"/>
          <w:lang w:val="it-IT"/>
        </w:rPr>
        <w:t>, 2006).</w:t>
      </w:r>
    </w:p>
    <w:p w14:paraId="3452764C"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5A9123D7" w14:textId="2AE57ADF"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roofErr w:type="gramStart"/>
      <w:r w:rsidRPr="00A4030E">
        <w:rPr>
          <w:rFonts w:ascii="Avenir Next Ultra Light" w:hAnsi="Avenir Next Ultra Light" w:cs="Arial Unicode MS"/>
          <w:color w:val="3F3F3F"/>
          <w:sz w:val="22"/>
          <w:szCs w:val="20"/>
          <w:lang w:val="it-IT"/>
        </w:rPr>
        <w:t xml:space="preserve">Auf Basis dieser grundlegenden Annahme, gibt es theoretische Richtungen in den Kulturwissenschaften, </w:t>
      </w:r>
      <w:r w:rsidR="009D6D36">
        <w:rPr>
          <w:rFonts w:ascii="Avenir Next Ultra Light" w:hAnsi="Avenir Next Ultra Light" w:cs="Arial Unicode MS"/>
          <w:color w:val="3F3F3F"/>
          <w:sz w:val="22"/>
          <w:szCs w:val="20"/>
          <w:lang w:val="it-IT"/>
        </w:rPr>
        <w:t>die</w:t>
      </w:r>
      <w:r w:rsidRPr="00A4030E">
        <w:rPr>
          <w:rFonts w:ascii="Avenir Next Ultra Light" w:hAnsi="Avenir Next Ultra Light" w:cs="Arial Unicode MS"/>
          <w:color w:val="3F3F3F"/>
          <w:sz w:val="22"/>
          <w:szCs w:val="20"/>
          <w:lang w:val="it-IT"/>
        </w:rPr>
        <w:t xml:space="preserve"> davon </w:t>
      </w:r>
      <w:proofErr w:type="spellStart"/>
      <w:r w:rsidR="009D6D36">
        <w:rPr>
          <w:rFonts w:ascii="Avenir Next Ultra Light" w:hAnsi="Avenir Next Ultra Light" w:cs="Arial Unicode MS"/>
          <w:color w:val="3F3F3F"/>
          <w:sz w:val="22"/>
          <w:szCs w:val="20"/>
          <w:lang w:val="it-IT"/>
        </w:rPr>
        <w:t>augehen</w:t>
      </w:r>
      <w:proofErr w:type="spellEnd"/>
      <w:r w:rsidRPr="00A4030E">
        <w:rPr>
          <w:rFonts w:ascii="Avenir Next Ultra Light" w:hAnsi="Avenir Next Ultra Light" w:cs="Arial Unicode MS"/>
          <w:color w:val="3F3F3F"/>
          <w:sz w:val="22"/>
          <w:szCs w:val="20"/>
          <w:lang w:val="it-IT"/>
        </w:rPr>
        <w:t xml:space="preserve">, dass, wenn Kulturen </w:t>
      </w:r>
      <w:proofErr w:type="gramEnd"/>
      <w:r w:rsidRPr="00A4030E">
        <w:rPr>
          <w:rFonts w:ascii="Avenir Next Ultra Light" w:hAnsi="Avenir Next Ultra Light" w:cs="Arial Unicode MS"/>
          <w:color w:val="3F3F3F"/>
          <w:sz w:val="22"/>
          <w:szCs w:val="20"/>
          <w:lang w:val="it-IT"/>
        </w:rPr>
        <w:t>an sich ex</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stieren und diese auch bestimmte, gefestigte Kulturcharakteristika vorlegen, die beschrieben und zugeordnet werden können, auch eventuell bestimmte Te</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denzen zum interkulturellen Verhalten und Handeln abgeleitet we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 xml:space="preserve">den können. </w:t>
      </w:r>
    </w:p>
    <w:p w14:paraId="0D18CDF8"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0BA254ED" w14:textId="77777777" w:rsidR="005B45B2" w:rsidRPr="00A4030E" w:rsidRDefault="005B45B2" w:rsidP="003E068F">
      <w:pPr>
        <w:pStyle w:val="berschrift2"/>
        <w:spacing w:line="360" w:lineRule="auto"/>
        <w:rPr>
          <w:sz w:val="30"/>
        </w:rPr>
      </w:pPr>
      <w:r w:rsidRPr="00A4030E">
        <w:rPr>
          <w:sz w:val="30"/>
        </w:rPr>
        <w:t>Kulturdimensionen... oder von Rucksäcken</w:t>
      </w:r>
    </w:p>
    <w:p w14:paraId="6DA0B38E"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In primordialen Kulturverständnissen wird davon ausgegangen, dass es in den Kulturen bestimmte kulturelle Dimensionen gibt, die mehr oder weniger a</w:t>
      </w:r>
      <w:r w:rsidRPr="00A4030E">
        <w:rPr>
          <w:rFonts w:ascii="Avenir Next Ultra Light" w:hAnsi="Avenir Next Ultra Light" w:cs="Arial Unicode MS"/>
          <w:color w:val="3F3F3F"/>
          <w:sz w:val="22"/>
          <w:szCs w:val="20"/>
          <w:lang w:val="it-IT"/>
        </w:rPr>
        <w:t>u</w:t>
      </w:r>
      <w:r w:rsidRPr="00A4030E">
        <w:rPr>
          <w:rFonts w:ascii="Avenir Next Ultra Light" w:hAnsi="Avenir Next Ultra Light" w:cs="Arial Unicode MS"/>
          <w:color w:val="3F3F3F"/>
          <w:sz w:val="22"/>
          <w:szCs w:val="20"/>
          <w:lang w:val="it-IT"/>
        </w:rPr>
        <w:t>sgeprägt in kulturübergreifend vorkommen. Jede Kultur trägt hier einen Rucksack mit bestimmten immanenten Kulturdimensionen.</w:t>
      </w:r>
    </w:p>
    <w:p w14:paraId="491535E9"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lastRenderedPageBreak/>
        <w:t>Das Konzept der Kulturdimensionen basiert auf der grundlegenden Idee, dass es universelle Kategorien oder Themen gibt, mit denen sich alle Kulturen dieser Welt auseinandersetzen und für die sie Antworten entwickeln müssen. Von dieser These ausgehend, entwickelten erstmals die US-amerikanischen Soziologen Pa</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 xml:space="preserve">sons und Shils (1951) sowie die US-amerikanischen Anthropologen Florence Kluckhohn und Fred Strodtbeck (1961) spezielle Kultur-Kategorien. </w:t>
      </w:r>
    </w:p>
    <w:p w14:paraId="4DC21811"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Die Annahme der grundlegenden Werte, Themen oder Dimensionen, impliziert in logischer Konsequenz, dass alle Kulturen miteinander vergleichbar sein müssen, sobald deren Antworten und Positionen zu den jeweiligen Wertfragen bekannt sind. Damit kann diese Herangehensweise auch als universalistisch bezeichnet werden, da sie kulturübergreifende, allgemeine Gültigkeit für sich beansprucht.</w:t>
      </w:r>
    </w:p>
    <w:p w14:paraId="2A2217A6"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Ausgehend von diesen Überlegungen wurden im Laufe der vergangenen Jah</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zehnte verschiedenste Kulturdimensionskonzepte entwickelt (Hofstede, 2001; Trompenaars, 1997; Schwartz, 1994; Hall, 1977), wobei der wohl bekannteste Vertreter und Pionier der wissenschaftlichen Untersuchung kultureller Dimensi</w:t>
      </w:r>
      <w:r w:rsidRPr="00A4030E">
        <w:rPr>
          <w:rFonts w:ascii="Avenir Next Ultra Light" w:hAnsi="Avenir Next Ultra Light" w:cs="Arial Unicode MS"/>
          <w:color w:val="3F3F3F"/>
          <w:sz w:val="22"/>
          <w:szCs w:val="20"/>
          <w:lang w:val="it-IT"/>
        </w:rPr>
        <w:t>o</w:t>
      </w:r>
      <w:r w:rsidRPr="00A4030E">
        <w:rPr>
          <w:rFonts w:ascii="Avenir Next Ultra Light" w:hAnsi="Avenir Next Ultra Light" w:cs="Arial Unicode MS"/>
          <w:color w:val="3F3F3F"/>
          <w:sz w:val="22"/>
          <w:szCs w:val="20"/>
          <w:lang w:val="it-IT"/>
        </w:rPr>
        <w:t xml:space="preserve">nen und Wertorientierungen der Niederländer Geert Hofstede ist. </w:t>
      </w:r>
    </w:p>
    <w:p w14:paraId="78F1FC1D" w14:textId="5E9CE418" w:rsidR="005B45B2" w:rsidRPr="00A4030E" w:rsidRDefault="002C3847" w:rsidP="003E068F">
      <w:pPr>
        <w:spacing w:line="360" w:lineRule="auto"/>
        <w:jc w:val="both"/>
        <w:rPr>
          <w:rFonts w:ascii="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53120" behindDoc="0" locked="0" layoutInCell="1" allowOverlap="1" wp14:anchorId="22462C96" wp14:editId="4088A3B9">
                <wp:simplePos x="0" y="0"/>
                <wp:positionH relativeFrom="page">
                  <wp:posOffset>687705</wp:posOffset>
                </wp:positionH>
                <wp:positionV relativeFrom="page">
                  <wp:posOffset>806450</wp:posOffset>
                </wp:positionV>
                <wp:extent cx="910800" cy="54000"/>
                <wp:effectExtent l="0" t="0" r="3810" b="3175"/>
                <wp:wrapNone/>
                <wp:docPr id="12"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119349" id="officeArt object" o:spid="_x0000_s1026" style="position:absolute;margin-left:54.15pt;margin-top:63.5pt;width:71.7pt;height:4.25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BWqAEAAEYDAAAOAAAAZHJzL2Uyb0RvYy54bWysUtuOEzEMfUfiH6K808xUXJZRpyvUVXlB&#10;sNIuH+Bmkk5QbnJCp/17nMxQFnhb7Utix87x8bE3t2dn2UlhMsH3vF01nCkvw2D8seffH/dvbjhL&#10;GfwANnjV84tK/Hb7+tVmip1ahzHYQSEjEJ+6KfZ8zDl2QiQ5KgdpFaLyFNQBHWRy8SgGhInQnRXr&#10;pnkvpoBDxCBVSvR6Nwf5tuJrrWT+pnVSmdmeE7dcT6znoZxiu4HuiBBHIxca8AwWDoynoleoO8jA&#10;fqL5D8oZiSEFnVcyOBG0NlLVHqibtvmnm4cRoqq9kDgpXmVKLwcrv57ukZmBZrfmzIOjGc2sPmFm&#10;4fCDFCwiTTF1lPsQ73HxEpml47NGV276xc5V2MtVWHXOTNLjx7a5aUh+SaF3bxsyCUT8+Rsx5c8q&#10;OFaMnmMpWjDh9CXlOfV3SnlOwZphb6ytDh4PO4vsBDTi/X7XtrsF/a8069lUmvxQeQCtmrYwV/Gh&#10;YFEZ6JzJtI7WuJ4Xmlei1peoqgu1UCqKzBoU6xCGS5VGFI+GVftbFqtsw1Of7Kfrv/0FAAD//wMA&#10;UEsDBBQABgAIAAAAIQBuCaOV3QAAAAsBAAAPAAAAZHJzL2Rvd25yZXYueG1sTI/BTsMwEETvSPyD&#10;tUjcqN1UoVWIUyFEBRcOBLi7sWNHsddR7Lbh71lOcNvZHc2+qfdL8Oxs5jRElLBeCWAGu6gHtBI+&#10;Pw53O2ApK9TKRzQSvk2CfXN9VatKxwu+m3ObLaMQTJWS4HKeKs5T50xQaRUng3Tr4xxUJjlbrmd1&#10;ofDgeSHEPQ9qQPrg1GSenOnG9hQkzF/22TvXjtmOhxdtX3vB33opb2+Wxwdg2Sz5zwy/+IQODTEd&#10;4wl1Yp602G3ISkOxpVLkKMr1FtiRNpuyBN7U/H+H5gcAAP//AwBQSwECLQAUAAYACAAAACEAtoM4&#10;kv4AAADhAQAAEwAAAAAAAAAAAAAAAAAAAAAAW0NvbnRlbnRfVHlwZXNdLnhtbFBLAQItABQABgAI&#10;AAAAIQA4/SH/1gAAAJQBAAALAAAAAAAAAAAAAAAAAC8BAABfcmVscy8ucmVsc1BLAQItABQABgAI&#10;AAAAIQB6eqBWqAEAAEYDAAAOAAAAAAAAAAAAAAAAAC4CAABkcnMvZTJvRG9jLnhtbFBLAQItABQA&#10;BgAIAAAAIQBuCaOV3QAAAAsBAAAPAAAAAAAAAAAAAAAAAAIEAABkcnMvZG93bnJldi54bWxQSwUG&#10;AAAAAAQABADzAAAADAUAAAAA&#10;" fillcolor="#ffc11c" stroked="f" strokeweight="1pt">
                <v:stroke miterlimit="4"/>
                <w10:wrap anchorx="page" anchory="page"/>
              </v:rect>
            </w:pict>
          </mc:Fallback>
        </mc:AlternateContent>
      </w:r>
      <w:proofErr w:type="spellStart"/>
      <w:proofErr w:type="gramStart"/>
      <w:r w:rsidR="005B45B2" w:rsidRPr="00A4030E">
        <w:rPr>
          <w:rFonts w:ascii="Avenir Next Ultra Light" w:hAnsi="Avenir Next Ultra Light" w:cs="Arial Unicode MS"/>
          <w:color w:val="3F3F3F"/>
          <w:sz w:val="22"/>
          <w:szCs w:val="20"/>
          <w:lang w:val="it-IT"/>
        </w:rPr>
        <w:t>Hofstede</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geht</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beispielsweise</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davon</w:t>
      </w:r>
      <w:proofErr w:type="spellEnd"/>
      <w:r w:rsidR="005B45B2" w:rsidRPr="00A4030E">
        <w:rPr>
          <w:rFonts w:ascii="Avenir Next Ultra Light" w:hAnsi="Avenir Next Ultra Light" w:cs="Arial Unicode MS"/>
          <w:color w:val="3F3F3F"/>
          <w:sz w:val="22"/>
          <w:szCs w:val="20"/>
          <w:lang w:val="it-IT"/>
        </w:rPr>
        <w:t xml:space="preserve"> aus, dass Kulturen sich unterteilen lassen in </w:t>
      </w:r>
      <w:proofErr w:type="spellStart"/>
      <w:r w:rsidR="005B45B2" w:rsidRPr="00A4030E">
        <w:rPr>
          <w:rFonts w:ascii="Avenir Next Ultra Light" w:hAnsi="Avenir Next Ultra Light" w:cs="Arial Unicode MS"/>
          <w:color w:val="3F3F3F"/>
          <w:sz w:val="22"/>
          <w:szCs w:val="20"/>
          <w:lang w:val="it-IT"/>
        </w:rPr>
        <w:t>individualistisch-orientier</w:t>
      </w:r>
      <w:r w:rsidR="004F1367">
        <w:rPr>
          <w:rFonts w:ascii="Avenir Next Ultra Light" w:hAnsi="Avenir Next Ultra Light" w:cs="Arial Unicode MS"/>
          <w:color w:val="3F3F3F"/>
          <w:sz w:val="22"/>
          <w:szCs w:val="20"/>
          <w:lang w:val="it-IT"/>
        </w:rPr>
        <w:t>t</w:t>
      </w:r>
      <w:r w:rsidR="005B45B2" w:rsidRPr="00A4030E">
        <w:rPr>
          <w:rFonts w:ascii="Avenir Next Ultra Light" w:hAnsi="Avenir Next Ultra Light" w:cs="Arial Unicode MS"/>
          <w:color w:val="3F3F3F"/>
          <w:sz w:val="22"/>
          <w:szCs w:val="20"/>
          <w:lang w:val="it-IT"/>
        </w:rPr>
        <w:t>e</w:t>
      </w:r>
      <w:proofErr w:type="spellEnd"/>
      <w:r w:rsidR="005B45B2" w:rsidRPr="00A4030E">
        <w:rPr>
          <w:rFonts w:ascii="Avenir Next Ultra Light" w:hAnsi="Avenir Next Ultra Light" w:cs="Arial Unicode MS"/>
          <w:color w:val="3F3F3F"/>
          <w:sz w:val="22"/>
          <w:szCs w:val="20"/>
          <w:lang w:val="it-IT"/>
        </w:rPr>
        <w:t xml:space="preserve"> und kollektivistisch-orientie</w:t>
      </w:r>
      <w:proofErr w:type="gramEnd"/>
      <w:r w:rsidR="005B45B2" w:rsidRPr="00A4030E">
        <w:rPr>
          <w:rFonts w:ascii="Avenir Next Ultra Light" w:hAnsi="Avenir Next Ultra Light" w:cs="Arial Unicode MS"/>
          <w:color w:val="3F3F3F"/>
          <w:sz w:val="22"/>
          <w:szCs w:val="20"/>
          <w:lang w:val="it-IT"/>
        </w:rPr>
        <w:t xml:space="preserve">rte Kulturen, in denen entweder die Person oder aber die Gruppe im Vordergrund steht. Für den </w:t>
      </w:r>
      <w:proofErr w:type="spellStart"/>
      <w:r w:rsidR="005B45B2" w:rsidRPr="00A4030E">
        <w:rPr>
          <w:rFonts w:ascii="Avenir Next Ultra Light" w:hAnsi="Avenir Next Ultra Light" w:cs="Arial Unicode MS"/>
          <w:color w:val="3F3F3F"/>
          <w:sz w:val="22"/>
          <w:szCs w:val="20"/>
          <w:lang w:val="it-IT"/>
        </w:rPr>
        <w:t>Ko</w:t>
      </w:r>
      <w:r w:rsidR="005B45B2" w:rsidRPr="00A4030E">
        <w:rPr>
          <w:rFonts w:ascii="Avenir Next Ultra Light" w:hAnsi="Avenir Next Ultra Light" w:cs="Arial Unicode MS"/>
          <w:color w:val="3F3F3F"/>
          <w:sz w:val="22"/>
          <w:szCs w:val="20"/>
          <w:lang w:val="it-IT"/>
        </w:rPr>
        <w:t>n</w:t>
      </w:r>
      <w:r w:rsidR="005B45B2" w:rsidRPr="00A4030E">
        <w:rPr>
          <w:rFonts w:ascii="Avenir Next Ultra Light" w:hAnsi="Avenir Next Ultra Light" w:cs="Arial Unicode MS"/>
          <w:color w:val="3F3F3F"/>
          <w:sz w:val="22"/>
          <w:szCs w:val="20"/>
          <w:lang w:val="it-IT"/>
        </w:rPr>
        <w:t>text</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Kursgeschehen</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würde</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dies</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bedeut</w:t>
      </w:r>
      <w:r w:rsidR="004F1367">
        <w:rPr>
          <w:rFonts w:ascii="Avenir Next Ultra Light" w:hAnsi="Avenir Next Ultra Light" w:cs="Arial Unicode MS"/>
          <w:color w:val="3F3F3F"/>
          <w:sz w:val="22"/>
          <w:szCs w:val="20"/>
          <w:lang w:val="it-IT"/>
        </w:rPr>
        <w:t>en</w:t>
      </w:r>
      <w:proofErr w:type="spellEnd"/>
      <w:r w:rsidR="004F1367">
        <w:rPr>
          <w:rFonts w:ascii="Avenir Next Ultra Light" w:hAnsi="Avenir Next Ultra Light" w:cs="Arial Unicode MS"/>
          <w:color w:val="3F3F3F"/>
          <w:sz w:val="22"/>
          <w:szCs w:val="20"/>
          <w:lang w:val="it-IT"/>
        </w:rPr>
        <w:t xml:space="preserve">, </w:t>
      </w:r>
      <w:proofErr w:type="spellStart"/>
      <w:r w:rsidR="004F1367">
        <w:rPr>
          <w:rFonts w:ascii="Avenir Next Ultra Light" w:hAnsi="Avenir Next Ultra Light" w:cs="Arial Unicode MS"/>
          <w:color w:val="3F3F3F"/>
          <w:sz w:val="22"/>
          <w:szCs w:val="20"/>
          <w:lang w:val="it-IT"/>
        </w:rPr>
        <w:t>dass</w:t>
      </w:r>
      <w:proofErr w:type="spellEnd"/>
      <w:r w:rsidR="004F1367">
        <w:rPr>
          <w:rFonts w:ascii="Avenir Next Ultra Light" w:hAnsi="Avenir Next Ultra Light" w:cs="Arial Unicode MS"/>
          <w:color w:val="3F3F3F"/>
          <w:sz w:val="22"/>
          <w:szCs w:val="20"/>
          <w:lang w:val="it-IT"/>
        </w:rPr>
        <w:t xml:space="preserve">, </w:t>
      </w:r>
      <w:proofErr w:type="spellStart"/>
      <w:r w:rsidR="004F1367">
        <w:rPr>
          <w:rFonts w:ascii="Avenir Next Ultra Light" w:hAnsi="Avenir Next Ultra Light" w:cs="Arial Unicode MS"/>
          <w:color w:val="3F3F3F"/>
          <w:sz w:val="22"/>
          <w:szCs w:val="20"/>
          <w:lang w:val="it-IT"/>
        </w:rPr>
        <w:t>nehmen</w:t>
      </w:r>
      <w:proofErr w:type="spellEnd"/>
      <w:r w:rsidR="004F1367">
        <w:rPr>
          <w:rFonts w:ascii="Avenir Next Ultra Light" w:hAnsi="Avenir Next Ultra Light" w:cs="Arial Unicode MS"/>
          <w:color w:val="3F3F3F"/>
          <w:sz w:val="22"/>
          <w:szCs w:val="20"/>
          <w:lang w:val="it-IT"/>
        </w:rPr>
        <w:t xml:space="preserve"> </w:t>
      </w:r>
      <w:proofErr w:type="spellStart"/>
      <w:r w:rsidR="004F1367">
        <w:rPr>
          <w:rFonts w:ascii="Avenir Next Ultra Light" w:hAnsi="Avenir Next Ultra Light" w:cs="Arial Unicode MS"/>
          <w:color w:val="3F3F3F"/>
          <w:sz w:val="22"/>
          <w:szCs w:val="20"/>
          <w:lang w:val="it-IT"/>
        </w:rPr>
        <w:t>wir</w:t>
      </w:r>
      <w:proofErr w:type="spellEnd"/>
      <w:r w:rsidR="004F1367">
        <w:rPr>
          <w:rFonts w:ascii="Avenir Next Ultra Light" w:hAnsi="Avenir Next Ultra Light" w:cs="Arial Unicode MS"/>
          <w:color w:val="3F3F3F"/>
          <w:sz w:val="22"/>
          <w:szCs w:val="20"/>
          <w:lang w:val="it-IT"/>
        </w:rPr>
        <w:t xml:space="preserve"> an </w:t>
      </w:r>
      <w:proofErr w:type="spellStart"/>
      <w:r w:rsidR="004F1367">
        <w:rPr>
          <w:rFonts w:ascii="Avenir Next Ultra Light" w:hAnsi="Avenir Next Ultra Light" w:cs="Arial Unicode MS"/>
          <w:color w:val="3F3F3F"/>
          <w:sz w:val="22"/>
          <w:szCs w:val="20"/>
          <w:lang w:val="it-IT"/>
        </w:rPr>
        <w:t>ein</w:t>
      </w:r>
      <w:proofErr w:type="spellEnd"/>
      <w:r w:rsidR="004F1367">
        <w:rPr>
          <w:rFonts w:ascii="Avenir Next Ultra Light" w:hAnsi="Avenir Next Ultra Light" w:cs="Arial Unicode MS"/>
          <w:color w:val="3F3F3F"/>
          <w:sz w:val="22"/>
          <w:szCs w:val="20"/>
          <w:lang w:val="it-IT"/>
        </w:rPr>
        <w:t xml:space="preserve"> </w:t>
      </w:r>
      <w:proofErr w:type="spellStart"/>
      <w:r w:rsidR="004F1367">
        <w:rPr>
          <w:rFonts w:ascii="Avenir Next Ultra Light" w:hAnsi="Avenir Next Ultra Light" w:cs="Arial Unicode MS"/>
          <w:color w:val="3F3F3F"/>
          <w:sz w:val="22"/>
          <w:szCs w:val="20"/>
          <w:lang w:val="it-IT"/>
        </w:rPr>
        <w:t>Kurs</w:t>
      </w:r>
      <w:r w:rsidR="005B45B2" w:rsidRPr="00A4030E">
        <w:rPr>
          <w:rFonts w:ascii="Avenir Next Ultra Light" w:hAnsi="Avenir Next Ultra Light" w:cs="Arial Unicode MS"/>
          <w:color w:val="3F3F3F"/>
          <w:sz w:val="22"/>
          <w:szCs w:val="20"/>
          <w:lang w:val="it-IT"/>
        </w:rPr>
        <w:t>leiter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kommt</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aus</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einer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individualistisch-orientierten</w:t>
      </w:r>
      <w:proofErr w:type="spellEnd"/>
      <w:r w:rsidR="005B45B2" w:rsidRPr="00A4030E">
        <w:rPr>
          <w:rFonts w:ascii="Avenir Next Ultra Light" w:hAnsi="Avenir Next Ultra Light" w:cs="Arial Unicode MS"/>
          <w:color w:val="3F3F3F"/>
          <w:sz w:val="22"/>
          <w:szCs w:val="20"/>
          <w:lang w:val="it-IT"/>
        </w:rPr>
        <w:t xml:space="preserve"> </w:t>
      </w:r>
      <w:r w:rsidR="003D5469">
        <w:rPr>
          <w:noProof/>
          <w:lang w:val="de-DE" w:eastAsia="de-DE"/>
        </w:rPr>
        <mc:AlternateContent>
          <mc:Choice Requires="wps">
            <w:drawing>
              <wp:anchor distT="152400" distB="152400" distL="152400" distR="152400" simplePos="0" relativeHeight="251662336" behindDoc="0" locked="0" layoutInCell="1" allowOverlap="1" wp14:anchorId="69A1A1B1" wp14:editId="78C4E707">
                <wp:simplePos x="0" y="0"/>
                <wp:positionH relativeFrom="page">
                  <wp:posOffset>688975</wp:posOffset>
                </wp:positionH>
                <wp:positionV relativeFrom="page">
                  <wp:posOffset>977900</wp:posOffset>
                </wp:positionV>
                <wp:extent cx="910001" cy="292100"/>
                <wp:effectExtent l="0" t="0" r="0" b="0"/>
                <wp:wrapNone/>
                <wp:docPr id="20"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BDF776B" w14:textId="2D0E0F32" w:rsidR="003D5469" w:rsidRPr="00C76F1F" w:rsidRDefault="003D5469" w:rsidP="003D5469">
                            <w:pPr>
                              <w:pStyle w:val="PageNumber1"/>
                              <w:rPr>
                                <w:rFonts w:hint="eastAsia"/>
                                <w:sz w:val="22"/>
                              </w:rPr>
                            </w:pPr>
                            <w:r w:rsidRPr="00C76F1F">
                              <w:rPr>
                                <w:sz w:val="22"/>
                              </w:rPr>
                              <w:t>6</w:t>
                            </w:r>
                          </w:p>
                        </w:txbxContent>
                      </wps:txbx>
                      <wps:bodyPr wrap="square" lIns="0" tIns="0" rIns="0" bIns="0" numCol="1" anchor="ctr">
                        <a:noAutofit/>
                      </wps:bodyPr>
                    </wps:wsp>
                  </a:graphicData>
                </a:graphic>
              </wp:anchor>
            </w:drawing>
          </mc:Choice>
          <mc:Fallback xmlns:w15="http://schemas.microsoft.com/office/word/2012/wordml">
            <w:pict>
              <v:rect w14:anchorId="69A1A1B1" id="_x0000_s1032" style="position:absolute;left:0;text-align:left;margin-left:54.25pt;margin-top:77pt;width:71.65pt;height:23pt;z-index:25166233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s20QEAAJQDAAAOAAAAZHJzL2Uyb0RvYy54bWysU8Fu3CAQvVfqPyDuXXutKm2s9UZRo1SV&#10;qjZS0g9gMayJgKEDu/b+fQe83kTtrcoFz8DwZt7jeXMzOcuOCqMB3/H1quZMeQm98fuO/3q6//CZ&#10;s5iE74UFrzp+UpHfbN+/24yhVQ0MYHuFjEB8bMfQ8SGl0FZVlINyIq4gKE+HGtCJRCnuqx7FSOjO&#10;Vk1dX1UjYB8QpIqRdu/mQ74t+FormX5qHVVituM0WyorlnWX12q7Ee0eRRiMPI8h/mMKJ4ynpheo&#10;O5EEO6D5B8oZiRBBp5UEV4HWRqrCgdis67/YPA4iqMKFxInhIlN8O1j54/iAzPQdb0geLxy90TzV&#10;LSYGu2dSMIs0hthS7WN4wHMWKcyMJ40uf+kWm4qwp4uwakpM0ub1uq7rNWeSjprrhrKMWb1cDhjT&#10;VwWO5aDjmLtmUHH8HtNcupTkbQ/3xlraF631bCTjNZ8Ik0lBFtJWzJdfVTmTyGbWuI5/pFEu/a3P&#10;GKoY5dwpM5255ShNu6nIc7WosIP+RJKN5JmOx98HgYoz+83To2SDLQEuwW4J/MF9AbIh6SC8HIBc&#10;KBMWmh5uDwm0KVRz27kJSZQTevoi1tmm2Vuv81L18jNt/wAAAP//AwBQSwMEFAAGAAgAAAAhAOE6&#10;tBzdAAAACwEAAA8AAABkcnMvZG93bnJldi54bWxMj81OwzAQhO9IvIO1SNyo3YpUUYhT8Xvk0MAB&#10;bk68xIF4HcVOG/r0LCe4zWg/zc6Uu8UP4oBT7ANpWK8UCKQ22J46Da8vT1c5iJgMWTMEQg3fGGFX&#10;nZ+VprDhSHs81KkTHEKxMBpcSmMhZWwdehNXYUTi20eYvElsp07ayRw53A9yo9RWetMTf3BmxHuH&#10;7Vc9ew2za9/a/L0/ZQ95s3209f7z+XSn9eXFcnsDIuGS/mD4rc/VoeJOTZjJRjGwV3nGKIvsmkcx&#10;scnWPKZhoZQCWZXy/4bqBwAA//8DAFBLAQItABQABgAIAAAAIQC2gziS/gAAAOEBAAATAAAAAAAA&#10;AAAAAAAAAAAAAABbQ29udGVudF9UeXBlc10ueG1sUEsBAi0AFAAGAAgAAAAhADj9If/WAAAAlAEA&#10;AAsAAAAAAAAAAAAAAAAALwEAAF9yZWxzLy5yZWxzUEsBAi0AFAAGAAgAAAAhAAAt6zbRAQAAlAMA&#10;AA4AAAAAAAAAAAAAAAAALgIAAGRycy9lMm9Eb2MueG1sUEsBAi0AFAAGAAgAAAAhAOE6tBzdAAAA&#10;CwEAAA8AAAAAAAAAAAAAAAAAKwQAAGRycy9kb3ducmV2LnhtbFBLBQYAAAAABAAEAPMAAAA1BQAA&#10;AAA=&#10;" filled="f" stroked="f" strokeweight="1pt">
                <v:stroke miterlimit="4"/>
                <v:textbox inset="0,0,0,0">
                  <w:txbxContent>
                    <w:p w14:paraId="4BDF776B" w14:textId="2D0E0F32" w:rsidR="003D5469" w:rsidRPr="00C76F1F" w:rsidRDefault="003D5469" w:rsidP="003D5469">
                      <w:pPr>
                        <w:pStyle w:val="PageNumber1"/>
                        <w:rPr>
                          <w:sz w:val="22"/>
                        </w:rPr>
                      </w:pPr>
                      <w:r w:rsidRPr="00C76F1F">
                        <w:rPr>
                          <w:sz w:val="22"/>
                        </w:rPr>
                        <w:t>6</w:t>
                      </w:r>
                    </w:p>
                  </w:txbxContent>
                </v:textbox>
                <w10:wrap anchorx="page" anchory="page"/>
              </v:rect>
            </w:pict>
          </mc:Fallback>
        </mc:AlternateContent>
      </w:r>
      <w:proofErr w:type="spellStart"/>
      <w:r w:rsidR="004F1367">
        <w:rPr>
          <w:rFonts w:ascii="Avenir Next Ultra Light" w:hAnsi="Avenir Next Ultra Light" w:cs="Arial Unicode MS"/>
          <w:color w:val="3F3F3F"/>
          <w:sz w:val="22"/>
          <w:szCs w:val="20"/>
          <w:lang w:val="it-IT"/>
        </w:rPr>
        <w:t>Kultur</w:t>
      </w:r>
      <w:proofErr w:type="spellEnd"/>
      <w:r w:rsidR="004F1367">
        <w:rPr>
          <w:rFonts w:ascii="Avenir Next Ultra Light" w:hAnsi="Avenir Next Ultra Light" w:cs="Arial Unicode MS"/>
          <w:color w:val="3F3F3F"/>
          <w:sz w:val="22"/>
          <w:szCs w:val="20"/>
          <w:lang w:val="it-IT"/>
        </w:rPr>
        <w:t xml:space="preserve"> und </w:t>
      </w:r>
      <w:proofErr w:type="spellStart"/>
      <w:r w:rsidR="004F1367">
        <w:rPr>
          <w:rFonts w:ascii="Avenir Next Ultra Light" w:hAnsi="Avenir Next Ultra Light" w:cs="Arial Unicode MS"/>
          <w:color w:val="3F3F3F"/>
          <w:sz w:val="22"/>
          <w:szCs w:val="20"/>
          <w:lang w:val="it-IT"/>
        </w:rPr>
        <w:t>ein</w:t>
      </w:r>
      <w:proofErr w:type="spellEnd"/>
      <w:r w:rsidR="004F1367">
        <w:rPr>
          <w:rFonts w:ascii="Avenir Next Ultra Light" w:hAnsi="Avenir Next Ultra Light" w:cs="Arial Unicode MS"/>
          <w:color w:val="3F3F3F"/>
          <w:sz w:val="22"/>
          <w:szCs w:val="20"/>
          <w:lang w:val="it-IT"/>
        </w:rPr>
        <w:t xml:space="preserve"> </w:t>
      </w:r>
      <w:proofErr w:type="spellStart"/>
      <w:r w:rsidR="004F1367">
        <w:rPr>
          <w:rFonts w:ascii="Avenir Next Ultra Light" w:hAnsi="Avenir Next Ultra Light" w:cs="Arial Unicode MS"/>
          <w:color w:val="3F3F3F"/>
          <w:sz w:val="22"/>
          <w:szCs w:val="20"/>
          <w:lang w:val="it-IT"/>
        </w:rPr>
        <w:t>Teilnehmer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aus</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einer</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kollektivistisch-orientierten</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Kultur</w:t>
      </w:r>
      <w:proofErr w:type="spellEnd"/>
      <w:r w:rsidR="005B45B2" w:rsidRPr="00A4030E">
        <w:rPr>
          <w:rFonts w:ascii="Avenir Next Ultra Light" w:hAnsi="Avenir Next Ultra Light" w:cs="Arial Unicode MS"/>
          <w:color w:val="3F3F3F"/>
          <w:sz w:val="22"/>
          <w:szCs w:val="20"/>
          <w:lang w:val="it-IT"/>
        </w:rPr>
        <w:t>, dass beispielsweise darauf geachtet werden kann, auf welche Art und Weise Diskussionen geführt werden: Treten Einzelpe</w:t>
      </w:r>
      <w:r w:rsidR="005B45B2" w:rsidRPr="00A4030E">
        <w:rPr>
          <w:rFonts w:ascii="Avenir Next Ultra Light" w:hAnsi="Avenir Next Ultra Light" w:cs="Arial Unicode MS"/>
          <w:color w:val="3F3F3F"/>
          <w:sz w:val="22"/>
          <w:szCs w:val="20"/>
          <w:lang w:val="it-IT"/>
        </w:rPr>
        <w:t>r</w:t>
      </w:r>
      <w:r w:rsidR="005B45B2" w:rsidRPr="00A4030E">
        <w:rPr>
          <w:rFonts w:ascii="Avenir Next Ultra Light" w:hAnsi="Avenir Next Ultra Light" w:cs="Arial Unicode MS"/>
          <w:color w:val="3F3F3F"/>
          <w:sz w:val="22"/>
          <w:szCs w:val="20"/>
          <w:lang w:val="it-IT"/>
        </w:rPr>
        <w:t>sonen in die Diskussionen ein und benennen sie sich als "ich" oder sprechen Personen eher im Kontext der Gruppe, treten nicht als Einzelpersonen hervor und sprechen sie eher von "wir"?</w:t>
      </w:r>
    </w:p>
    <w:p w14:paraId="7661E94E"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Weitere Kulturdimensionen sind nach Hofstede, die Unsicherheitsvermeidung - also, sind Kulturen eher  risikobewusst oder eher unsicherheitsvermeidend? Sind Kulturen eher wettbewerbsorientiert oder eher kooperativ ausgerichtet (Dime</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 xml:space="preserve">sion der Femininität/ Maskulinität), sind sie eher hierarchisch oder eher egalitär </w:t>
      </w:r>
      <w:r w:rsidRPr="00A4030E">
        <w:rPr>
          <w:rFonts w:ascii="Avenir Next Ultra Light" w:hAnsi="Avenir Next Ultra Light" w:cs="Arial Unicode MS"/>
          <w:color w:val="3F3F3F"/>
          <w:sz w:val="22"/>
          <w:szCs w:val="20"/>
          <w:lang w:val="it-IT"/>
        </w:rPr>
        <w:lastRenderedPageBreak/>
        <w:t>aufgebaut, auf Langfristigkeit oder Kurzfristigkeit ausgerichtet (Lang- und Kurzze</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torientierung)? Dies sind nur Beispiels für die Dimensionen Hofstedes.</w:t>
      </w:r>
    </w:p>
    <w:p w14:paraId="25405072"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Neben Hofstedes Arbeit erfahren vor allem die Kulturdimensionskonzepte von Hall (1977), Trompenaars &amp; Hampden-Turner (1997), oder Schwartz (1994) Aufmerksamkeit. </w:t>
      </w:r>
    </w:p>
    <w:p w14:paraId="2F5AE9AD" w14:textId="7A85CC6C"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Hall unterschiedet Kulturen im Blick auf ihren Umgang mit Raum (also Nähe-Distanzverhalten) und Zeit: monochron und polychron. </w:t>
      </w:r>
      <w:proofErr w:type="spellStart"/>
      <w:proofErr w:type="gramStart"/>
      <w:r w:rsidRPr="00A4030E">
        <w:rPr>
          <w:rFonts w:ascii="Avenir Next Ultra Light" w:hAnsi="Avenir Next Ultra Light" w:cs="Arial Unicode MS"/>
          <w:color w:val="3F3F3F"/>
          <w:sz w:val="22"/>
          <w:szCs w:val="20"/>
          <w:lang w:val="it-IT"/>
        </w:rPr>
        <w:t>Monokultur</w:t>
      </w:r>
      <w:r w:rsidR="004F1367">
        <w:rPr>
          <w:rFonts w:ascii="Avenir Next Ultra Light" w:hAnsi="Avenir Next Ultra Light" w:cs="Arial Unicode MS"/>
          <w:color w:val="3F3F3F"/>
          <w:sz w:val="22"/>
          <w:szCs w:val="20"/>
          <w:lang w:val="it-IT"/>
        </w:rPr>
        <w:t>ell</w:t>
      </w:r>
      <w:proofErr w:type="spellEnd"/>
      <w:r w:rsidRPr="00A4030E">
        <w:rPr>
          <w:rFonts w:ascii="Avenir Next Ultra Light" w:hAnsi="Avenir Next Ultra Light" w:cs="Arial Unicode MS"/>
          <w:color w:val="3F3F3F"/>
          <w:sz w:val="22"/>
          <w:szCs w:val="20"/>
          <w:lang w:val="it-IT"/>
        </w:rPr>
        <w:t xml:space="preserve"> ausgeric</w:t>
      </w:r>
      <w:r w:rsidRPr="00A4030E">
        <w:rPr>
          <w:rFonts w:ascii="Avenir Next Ultra Light" w:hAnsi="Avenir Next Ultra Light" w:cs="Arial Unicode MS"/>
          <w:color w:val="3F3F3F"/>
          <w:sz w:val="22"/>
          <w:szCs w:val="20"/>
          <w:lang w:val="it-IT"/>
        </w:rPr>
        <w:t>h</w:t>
      </w:r>
      <w:r w:rsidRPr="00A4030E">
        <w:rPr>
          <w:rFonts w:ascii="Avenir Next Ultra Light" w:hAnsi="Avenir Next Ultra Light" w:cs="Arial Unicode MS"/>
          <w:color w:val="3F3F3F"/>
          <w:sz w:val="22"/>
          <w:szCs w:val="20"/>
          <w:lang w:val="it-IT"/>
        </w:rPr>
        <w:t xml:space="preserve">tete Kulturen beschäftigen sich eher mit </w:t>
      </w:r>
      <w:proofErr w:type="spellStart"/>
      <w:r w:rsidRPr="00A4030E">
        <w:rPr>
          <w:rFonts w:ascii="Avenir Next Ultra Light" w:hAnsi="Avenir Next Ultra Light" w:cs="Arial Unicode MS"/>
          <w:color w:val="3F3F3F"/>
          <w:sz w:val="22"/>
          <w:szCs w:val="20"/>
          <w:lang w:val="it-IT"/>
        </w:rPr>
        <w:t>eine</w:t>
      </w:r>
      <w:r w:rsidR="004F1367">
        <w:rPr>
          <w:rFonts w:ascii="Avenir Next Ultra Light" w:hAnsi="Avenir Next Ultra Light" w:cs="Arial Unicode MS"/>
          <w:color w:val="3F3F3F"/>
          <w:sz w:val="22"/>
          <w:szCs w:val="20"/>
          <w:lang w:val="it-IT"/>
        </w:rPr>
        <w:t>r</w:t>
      </w:r>
      <w:proofErr w:type="spellEnd"/>
      <w:r w:rsidRPr="00A4030E">
        <w:rPr>
          <w:rFonts w:ascii="Avenir Next Ultra Light" w:hAnsi="Avenir Next Ultra Light" w:cs="Arial Unicode MS"/>
          <w:color w:val="3F3F3F"/>
          <w:sz w:val="22"/>
          <w:szCs w:val="20"/>
          <w:lang w:val="it-IT"/>
        </w:rPr>
        <w:t xml:space="preserve"> Sache und </w:t>
      </w:r>
      <w:proofErr w:type="spellStart"/>
      <w:r w:rsidR="004F1367">
        <w:rPr>
          <w:rFonts w:ascii="Avenir Next Ultra Light" w:hAnsi="Avenir Next Ultra Light" w:cs="Arial Unicode MS"/>
          <w:color w:val="3F3F3F"/>
          <w:sz w:val="22"/>
          <w:szCs w:val="20"/>
          <w:lang w:val="it-IT"/>
        </w:rPr>
        <w:t>bevorzugen</w:t>
      </w:r>
      <w:proofErr w:type="spellEnd"/>
      <w:r w:rsidR="004F1367">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strikte</w:t>
      </w:r>
      <w:r w:rsidR="004F1367">
        <w:rPr>
          <w:rFonts w:ascii="Avenir Next Ultra Light" w:hAnsi="Avenir Next Ultra Light" w:cs="Arial Unicode MS"/>
          <w:color w:val="3F3F3F"/>
          <w:sz w:val="22"/>
          <w:szCs w:val="20"/>
          <w:lang w:val="it-IT"/>
        </w:rPr>
        <w:t>re</w:t>
      </w:r>
      <w:proofErr w:type="spellEnd"/>
      <w:r w:rsidRPr="00A4030E">
        <w:rPr>
          <w:rFonts w:ascii="Avenir Next Ultra Light" w:hAnsi="Avenir Next Ultra Light" w:cs="Arial Unicode MS"/>
          <w:color w:val="3F3F3F"/>
          <w:sz w:val="22"/>
          <w:szCs w:val="20"/>
          <w:lang w:val="it-IT"/>
        </w:rPr>
        <w:t xml:space="preserve"> Zeitplanungen, während polychron ausger</w:t>
      </w:r>
      <w:proofErr w:type="gramEnd"/>
      <w:r w:rsidRPr="00A4030E">
        <w:rPr>
          <w:rFonts w:ascii="Avenir Next Ultra Light" w:hAnsi="Avenir Next Ultra Light" w:cs="Arial Unicode MS"/>
          <w:color w:val="3F3F3F"/>
          <w:sz w:val="22"/>
          <w:szCs w:val="20"/>
          <w:lang w:val="it-IT"/>
        </w:rPr>
        <w:t>ichtete Kulturen ein flexibleres Ve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 xml:space="preserve">ständnis von zeitlichen Vereinbarungen haben und meist mehrere Dinge </w:t>
      </w:r>
      <w:proofErr w:type="spellStart"/>
      <w:r w:rsidRPr="00A4030E">
        <w:rPr>
          <w:rFonts w:ascii="Avenir Next Ultra Light" w:hAnsi="Avenir Next Ultra Light" w:cs="Arial Unicode MS"/>
          <w:color w:val="3F3F3F"/>
          <w:sz w:val="22"/>
          <w:szCs w:val="20"/>
          <w:lang w:val="it-IT"/>
        </w:rPr>
        <w:t>gle</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ch</w:t>
      </w:r>
      <w:r w:rsidR="004F1367">
        <w:rPr>
          <w:rFonts w:ascii="Avenir Next Ultra Light" w:hAnsi="Avenir Next Ultra Light" w:cs="Arial Unicode MS"/>
          <w:color w:val="3F3F3F"/>
          <w:sz w:val="22"/>
          <w:szCs w:val="20"/>
          <w:lang w:val="it-IT"/>
        </w:rPr>
        <w:t>-</w:t>
      </w:r>
      <w:r w:rsidRPr="00A4030E">
        <w:rPr>
          <w:rFonts w:ascii="Avenir Next Ultra Light" w:hAnsi="Avenir Next Ultra Light" w:cs="Arial Unicode MS"/>
          <w:color w:val="3F3F3F"/>
          <w:sz w:val="22"/>
          <w:szCs w:val="20"/>
          <w:lang w:val="it-IT"/>
        </w:rPr>
        <w:t>zeitig</w:t>
      </w:r>
      <w:proofErr w:type="spellEnd"/>
      <w:r w:rsidRPr="00A4030E">
        <w:rPr>
          <w:rFonts w:ascii="Avenir Next Ultra Light" w:hAnsi="Avenir Next Ultra Light" w:cs="Arial Unicode MS"/>
          <w:color w:val="3F3F3F"/>
          <w:sz w:val="22"/>
          <w:szCs w:val="20"/>
          <w:lang w:val="it-IT"/>
        </w:rPr>
        <w:t xml:space="preserve"> 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 xml:space="preserve">ledigen. </w:t>
      </w:r>
    </w:p>
    <w:p w14:paraId="4D375F14" w14:textId="77777777" w:rsidR="004F1367" w:rsidRDefault="005B45B2" w:rsidP="003E068F">
      <w:pPr>
        <w:spacing w:line="360" w:lineRule="auto"/>
        <w:jc w:val="both"/>
        <w:rPr>
          <w:rFonts w:ascii="Avenir Next Ultra Light" w:hAnsi="Avenir Next Ultra Light" w:cs="Arial Unicode MS"/>
          <w:color w:val="3F3F3F"/>
          <w:sz w:val="22"/>
          <w:szCs w:val="20"/>
          <w:lang w:val="it-IT"/>
        </w:rPr>
      </w:pPr>
      <w:proofErr w:type="gramStart"/>
      <w:r w:rsidRPr="00A4030E">
        <w:rPr>
          <w:rFonts w:ascii="Avenir Next Ultra Light" w:hAnsi="Avenir Next Ultra Light" w:cs="Arial Unicode MS"/>
          <w:color w:val="3F3F3F"/>
          <w:sz w:val="22"/>
          <w:szCs w:val="20"/>
          <w:lang w:val="it-IT"/>
        </w:rPr>
        <w:t>Trompenaars und Hampton-Turner (1997) gehen in ihrem primord</w:t>
      </w:r>
      <w:r w:rsidR="004F1367">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al ausgeric</w:t>
      </w:r>
      <w:r w:rsidRPr="00A4030E">
        <w:rPr>
          <w:rFonts w:ascii="Avenir Next Ultra Light" w:hAnsi="Avenir Next Ultra Light" w:cs="Arial Unicode MS"/>
          <w:color w:val="3F3F3F"/>
          <w:sz w:val="22"/>
          <w:szCs w:val="20"/>
          <w:lang w:val="it-IT"/>
        </w:rPr>
        <w:t>h</w:t>
      </w:r>
      <w:r w:rsidRPr="00A4030E">
        <w:rPr>
          <w:rFonts w:ascii="Avenir Next Ultra Light" w:hAnsi="Avenir Next Ultra Light" w:cs="Arial Unicode MS"/>
          <w:color w:val="3F3F3F"/>
          <w:sz w:val="22"/>
          <w:szCs w:val="20"/>
          <w:lang w:val="it-IT"/>
        </w:rPr>
        <w:t>tetem Ansatz auf die fünf Themen zurück, die Parsons (1951) als zen</w:t>
      </w:r>
      <w:proofErr w:type="gramEnd"/>
      <w:r w:rsidRPr="00A4030E">
        <w:rPr>
          <w:rFonts w:ascii="Avenir Next Ultra Light" w:hAnsi="Avenir Next Ultra Light" w:cs="Arial Unicode MS"/>
          <w:color w:val="3F3F3F"/>
          <w:sz w:val="22"/>
          <w:szCs w:val="20"/>
          <w:lang w:val="it-IT"/>
        </w:rPr>
        <w:t xml:space="preserve">tral für das zwischenmenschliche Zusammenleben definiert hat und ergänzt diese um die Komponenten </w:t>
      </w:r>
      <w:r w:rsidR="004F1367">
        <w:rPr>
          <w:rFonts w:ascii="Avenir Next Ultra Light" w:hAnsi="Avenir Next Ultra Light" w:cs="Arial Unicode MS"/>
          <w:color w:val="3F3F3F"/>
          <w:sz w:val="22"/>
          <w:szCs w:val="20"/>
          <w:lang w:val="it-IT"/>
        </w:rPr>
        <w:t>“</w:t>
      </w:r>
      <w:proofErr w:type="spellStart"/>
      <w:r w:rsidRPr="00A4030E">
        <w:rPr>
          <w:rFonts w:ascii="Avenir Next Ultra Light" w:hAnsi="Avenir Next Ultra Light" w:cs="Arial Unicode MS"/>
          <w:color w:val="3F3F3F"/>
          <w:sz w:val="22"/>
          <w:szCs w:val="20"/>
          <w:lang w:val="it-IT"/>
        </w:rPr>
        <w:t>menschlicher</w:t>
      </w:r>
      <w:proofErr w:type="spellEnd"/>
      <w:r w:rsidRPr="00A4030E">
        <w:rPr>
          <w:rFonts w:ascii="Avenir Next Ultra Light" w:hAnsi="Avenir Next Ultra Light" w:cs="Arial Unicode MS"/>
          <w:color w:val="3F3F3F"/>
          <w:sz w:val="22"/>
          <w:szCs w:val="20"/>
          <w:lang w:val="it-IT"/>
        </w:rPr>
        <w:t xml:space="preserve"> Umgang mit Zeit</w:t>
      </w:r>
      <w:r w:rsidR="004F1367">
        <w:rPr>
          <w:rFonts w:ascii="Avenir Next Ultra Light" w:hAnsi="Avenir Next Ultra Light" w:cs="Arial Unicode MS"/>
          <w:color w:val="3F3F3F"/>
          <w:sz w:val="22"/>
          <w:szCs w:val="20"/>
          <w:lang w:val="it-IT"/>
        </w:rPr>
        <w:t>”</w:t>
      </w:r>
      <w:r w:rsidRPr="00A4030E">
        <w:rPr>
          <w:rFonts w:ascii="Avenir Next Ultra Light" w:hAnsi="Avenir Next Ultra Light" w:cs="Arial Unicode MS"/>
          <w:color w:val="3F3F3F"/>
          <w:sz w:val="22"/>
          <w:szCs w:val="20"/>
          <w:lang w:val="it-IT"/>
        </w:rPr>
        <w:t xml:space="preserve"> und </w:t>
      </w:r>
      <w:r w:rsidR="004F1367">
        <w:rPr>
          <w:rFonts w:ascii="Avenir Next Ultra Light" w:hAnsi="Avenir Next Ultra Light" w:cs="Arial Unicode MS"/>
          <w:color w:val="3F3F3F"/>
          <w:sz w:val="22"/>
          <w:szCs w:val="20"/>
          <w:lang w:val="it-IT"/>
        </w:rPr>
        <w:t>“</w:t>
      </w:r>
      <w:proofErr w:type="spellStart"/>
      <w:r w:rsidRPr="00A4030E">
        <w:rPr>
          <w:rFonts w:ascii="Avenir Next Ultra Light" w:hAnsi="Avenir Next Ultra Light" w:cs="Arial Unicode MS"/>
          <w:color w:val="3F3F3F"/>
          <w:sz w:val="22"/>
          <w:szCs w:val="20"/>
          <w:lang w:val="it-IT"/>
        </w:rPr>
        <w:t>menschliches</w:t>
      </w:r>
      <w:proofErr w:type="spellEnd"/>
      <w:r w:rsidRPr="00A4030E">
        <w:rPr>
          <w:rFonts w:ascii="Avenir Next Ultra Light" w:hAnsi="Avenir Next Ultra Light" w:cs="Arial Unicode MS"/>
          <w:color w:val="3F3F3F"/>
          <w:sz w:val="22"/>
          <w:szCs w:val="20"/>
          <w:lang w:val="it-IT"/>
        </w:rPr>
        <w:t xml:space="preserve"> Verhältnis zur </w:t>
      </w:r>
      <w:proofErr w:type="spellStart"/>
      <w:r w:rsidRPr="00A4030E">
        <w:rPr>
          <w:rFonts w:ascii="Avenir Next Ultra Light" w:hAnsi="Avenir Next Ultra Light" w:cs="Arial Unicode MS"/>
          <w:color w:val="3F3F3F"/>
          <w:sz w:val="22"/>
          <w:szCs w:val="20"/>
          <w:lang w:val="it-IT"/>
        </w:rPr>
        <w:t>Natur</w:t>
      </w:r>
      <w:proofErr w:type="spellEnd"/>
      <w:r w:rsidR="004F1367">
        <w:rPr>
          <w:rFonts w:ascii="Avenir Next Ultra Light" w:hAnsi="Avenir Next Ultra Light" w:cs="Arial Unicode MS"/>
          <w:color w:val="3F3F3F"/>
          <w:sz w:val="22"/>
          <w:szCs w:val="20"/>
          <w:lang w:val="it-IT"/>
        </w:rPr>
        <w:t>”</w:t>
      </w:r>
      <w:r w:rsidRPr="00A4030E">
        <w:rPr>
          <w:rFonts w:ascii="Avenir Next Ultra Light" w:hAnsi="Avenir Next Ultra Light" w:cs="Arial Unicode MS"/>
          <w:color w:val="3F3F3F"/>
          <w:sz w:val="22"/>
          <w:szCs w:val="20"/>
          <w:lang w:val="it-IT"/>
        </w:rPr>
        <w:t xml:space="preserve">. Daraus ergeben sich letztlich sieben Dimensionen, wie: </w:t>
      </w:r>
    </w:p>
    <w:p w14:paraId="6AD9213B" w14:textId="77777777" w:rsidR="004F1367" w:rsidRDefault="005B45B2" w:rsidP="004F1367">
      <w:pPr>
        <w:pStyle w:val="Listenabsatz"/>
        <w:numPr>
          <w:ilvl w:val="0"/>
          <w:numId w:val="1"/>
        </w:numPr>
        <w:spacing w:line="360" w:lineRule="auto"/>
        <w:jc w:val="both"/>
        <w:rPr>
          <w:rFonts w:ascii="Avenir Next Ultra Light" w:hAnsi="Avenir Next Ultra Light" w:cs="Arial Unicode MS"/>
          <w:color w:val="3F3F3F"/>
          <w:sz w:val="22"/>
          <w:szCs w:val="20"/>
          <w:lang w:val="it-IT"/>
        </w:rPr>
      </w:pPr>
      <w:r w:rsidRPr="004F1367">
        <w:rPr>
          <w:rFonts w:ascii="Avenir Next Ultra Light" w:hAnsi="Avenir Next Ultra Light" w:cs="Arial Unicode MS"/>
          <w:color w:val="3F3F3F"/>
          <w:sz w:val="22"/>
          <w:szCs w:val="20"/>
          <w:lang w:val="it-IT"/>
        </w:rPr>
        <w:t>„</w:t>
      </w:r>
      <w:proofErr w:type="spellStart"/>
      <w:r w:rsidRPr="004F1367">
        <w:rPr>
          <w:rFonts w:ascii="Avenir Next Ultra Light" w:hAnsi="Avenir Next Ultra Light" w:cs="Arial Unicode MS"/>
          <w:color w:val="3F3F3F"/>
          <w:sz w:val="22"/>
          <w:szCs w:val="20"/>
          <w:lang w:val="it-IT"/>
        </w:rPr>
        <w:t>Universalismus</w:t>
      </w:r>
      <w:proofErr w:type="spellEnd"/>
      <w:r w:rsidRPr="004F1367">
        <w:rPr>
          <w:rFonts w:ascii="Avenir Next Ultra Light" w:hAnsi="Avenir Next Ultra Light" w:cs="Arial Unicode MS"/>
          <w:color w:val="3F3F3F"/>
          <w:sz w:val="22"/>
          <w:szCs w:val="20"/>
          <w:lang w:val="it-IT"/>
        </w:rPr>
        <w:t xml:space="preserve"> vs. Partikularismus“: Was ist wichtiger – Regeln oder B</w:t>
      </w:r>
      <w:r w:rsidRPr="004F1367">
        <w:rPr>
          <w:rFonts w:ascii="Avenir Next Ultra Light" w:hAnsi="Avenir Next Ultra Light" w:cs="Arial Unicode MS"/>
          <w:color w:val="3F3F3F"/>
          <w:sz w:val="22"/>
          <w:szCs w:val="20"/>
          <w:lang w:val="it-IT"/>
        </w:rPr>
        <w:t>e</w:t>
      </w:r>
      <w:r w:rsidRPr="004F1367">
        <w:rPr>
          <w:rFonts w:ascii="Avenir Next Ultra Light" w:hAnsi="Avenir Next Ultra Light" w:cs="Arial Unicode MS"/>
          <w:color w:val="3F3F3F"/>
          <w:sz w:val="22"/>
          <w:szCs w:val="20"/>
          <w:lang w:val="it-IT"/>
        </w:rPr>
        <w:t>ziehungen</w:t>
      </w:r>
      <w:proofErr w:type="gramStart"/>
      <w:r w:rsidRPr="004F1367">
        <w:rPr>
          <w:rFonts w:ascii="Avenir Next Ultra Light" w:hAnsi="Avenir Next Ultra Light" w:cs="Arial Unicode MS"/>
          <w:color w:val="3F3F3F"/>
          <w:sz w:val="22"/>
          <w:szCs w:val="20"/>
          <w:lang w:val="it-IT"/>
        </w:rPr>
        <w:t>?,</w:t>
      </w:r>
      <w:proofErr w:type="gramEnd"/>
      <w:r w:rsidRPr="004F1367">
        <w:rPr>
          <w:rFonts w:ascii="Avenir Next Ultra Light" w:hAnsi="Avenir Next Ultra Light" w:cs="Arial Unicode MS"/>
          <w:color w:val="3F3F3F"/>
          <w:sz w:val="22"/>
          <w:szCs w:val="20"/>
          <w:lang w:val="it-IT"/>
        </w:rPr>
        <w:t xml:space="preserve"> </w:t>
      </w:r>
    </w:p>
    <w:p w14:paraId="7C6F75A7" w14:textId="77777777" w:rsidR="004F1367" w:rsidRDefault="005B45B2" w:rsidP="004F1367">
      <w:pPr>
        <w:pStyle w:val="Listenabsatz"/>
        <w:numPr>
          <w:ilvl w:val="0"/>
          <w:numId w:val="1"/>
        </w:numPr>
        <w:spacing w:line="360" w:lineRule="auto"/>
        <w:jc w:val="both"/>
        <w:rPr>
          <w:rFonts w:ascii="Avenir Next Ultra Light" w:hAnsi="Avenir Next Ultra Light" w:cs="Arial Unicode MS"/>
          <w:color w:val="3F3F3F"/>
          <w:sz w:val="22"/>
          <w:szCs w:val="20"/>
          <w:lang w:val="it-IT"/>
        </w:rPr>
      </w:pPr>
      <w:r w:rsidRPr="004F1367">
        <w:rPr>
          <w:rFonts w:ascii="Avenir Next Ultra Light" w:hAnsi="Avenir Next Ultra Light" w:cs="Arial Unicode MS"/>
          <w:color w:val="3F3F3F"/>
          <w:sz w:val="22"/>
          <w:szCs w:val="20"/>
          <w:lang w:val="it-IT"/>
        </w:rPr>
        <w:t>„</w:t>
      </w:r>
      <w:proofErr w:type="spellStart"/>
      <w:r w:rsidRPr="004F1367">
        <w:rPr>
          <w:rFonts w:ascii="Avenir Next Ultra Light" w:hAnsi="Avenir Next Ultra Light" w:cs="Arial Unicode MS"/>
          <w:color w:val="3F3F3F"/>
          <w:sz w:val="22"/>
          <w:szCs w:val="20"/>
          <w:lang w:val="it-IT"/>
        </w:rPr>
        <w:t>Neutralität</w:t>
      </w:r>
      <w:proofErr w:type="spellEnd"/>
      <w:r w:rsidRPr="004F1367">
        <w:rPr>
          <w:rFonts w:ascii="Avenir Next Ultra Light" w:hAnsi="Avenir Next Ultra Light" w:cs="Arial Unicode MS"/>
          <w:color w:val="3F3F3F"/>
          <w:sz w:val="22"/>
          <w:szCs w:val="20"/>
          <w:lang w:val="it-IT"/>
        </w:rPr>
        <w:t xml:space="preserve"> vs. Emotionalität“: Verhalten wir uns möglichst objektiv oder ist es gestattet Emotionen zu zeigen</w:t>
      </w:r>
      <w:proofErr w:type="gramStart"/>
      <w:r w:rsidRPr="004F1367">
        <w:rPr>
          <w:rFonts w:ascii="Avenir Next Ultra Light" w:hAnsi="Avenir Next Ultra Light" w:cs="Arial Unicode MS"/>
          <w:color w:val="3F3F3F"/>
          <w:sz w:val="22"/>
          <w:szCs w:val="20"/>
          <w:lang w:val="it-IT"/>
        </w:rPr>
        <w:t>?,</w:t>
      </w:r>
      <w:proofErr w:type="gramEnd"/>
      <w:r w:rsidRPr="004F1367">
        <w:rPr>
          <w:rFonts w:ascii="Avenir Next Ultra Light" w:hAnsi="Avenir Next Ultra Light" w:cs="Arial Unicode MS"/>
          <w:color w:val="3F3F3F"/>
          <w:sz w:val="22"/>
          <w:szCs w:val="20"/>
          <w:lang w:val="it-IT"/>
        </w:rPr>
        <w:t xml:space="preserve"> </w:t>
      </w:r>
    </w:p>
    <w:p w14:paraId="66615556" w14:textId="77777777" w:rsidR="004F1367" w:rsidRDefault="005B45B2" w:rsidP="004F1367">
      <w:pPr>
        <w:pStyle w:val="Listenabsatz"/>
        <w:numPr>
          <w:ilvl w:val="0"/>
          <w:numId w:val="1"/>
        </w:numPr>
        <w:spacing w:line="360" w:lineRule="auto"/>
        <w:jc w:val="both"/>
        <w:rPr>
          <w:rFonts w:ascii="Avenir Next Ultra Light" w:hAnsi="Avenir Next Ultra Light" w:cs="Arial Unicode MS"/>
          <w:color w:val="3F3F3F"/>
          <w:sz w:val="22"/>
          <w:szCs w:val="20"/>
          <w:lang w:val="it-IT"/>
        </w:rPr>
      </w:pPr>
      <w:r w:rsidRPr="004F1367">
        <w:rPr>
          <w:rFonts w:ascii="Avenir Next Ultra Light" w:hAnsi="Avenir Next Ultra Light" w:cs="Arial Unicode MS"/>
          <w:color w:val="3F3F3F"/>
          <w:sz w:val="22"/>
          <w:szCs w:val="20"/>
          <w:lang w:val="it-IT"/>
        </w:rPr>
        <w:t>„</w:t>
      </w:r>
      <w:proofErr w:type="spellStart"/>
      <w:r w:rsidRPr="004F1367">
        <w:rPr>
          <w:rFonts w:ascii="Avenir Next Ultra Light" w:hAnsi="Avenir Next Ultra Light" w:cs="Arial Unicode MS"/>
          <w:color w:val="3F3F3F"/>
          <w:sz w:val="22"/>
          <w:szCs w:val="20"/>
          <w:lang w:val="it-IT"/>
        </w:rPr>
        <w:t>Individualismus</w:t>
      </w:r>
      <w:proofErr w:type="spellEnd"/>
      <w:r w:rsidRPr="004F1367">
        <w:rPr>
          <w:rFonts w:ascii="Avenir Next Ultra Light" w:hAnsi="Avenir Next Ultra Light" w:cs="Arial Unicode MS"/>
          <w:color w:val="3F3F3F"/>
          <w:sz w:val="22"/>
          <w:szCs w:val="20"/>
          <w:lang w:val="it-IT"/>
        </w:rPr>
        <w:t xml:space="preserve"> vs. Kommunitar</w:t>
      </w:r>
      <w:r w:rsidRPr="004F1367">
        <w:rPr>
          <w:rFonts w:ascii="Avenir Next Ultra Light" w:hAnsi="Avenir Next Ultra Light" w:cs="Arial Unicode MS"/>
          <w:color w:val="3F3F3F"/>
          <w:sz w:val="22"/>
          <w:szCs w:val="20"/>
          <w:lang w:val="it-IT"/>
        </w:rPr>
        <w:t>i</w:t>
      </w:r>
      <w:r w:rsidRPr="004F1367">
        <w:rPr>
          <w:rFonts w:ascii="Avenir Next Ultra Light" w:hAnsi="Avenir Next Ultra Light" w:cs="Arial Unicode MS"/>
          <w:color w:val="3F3F3F"/>
          <w:sz w:val="22"/>
          <w:szCs w:val="20"/>
          <w:lang w:val="it-IT"/>
        </w:rPr>
        <w:t>smus“: Funktionieren wir als Individuum oder sind Teil einer Gruppe</w:t>
      </w:r>
      <w:proofErr w:type="gramStart"/>
      <w:r w:rsidRPr="004F1367">
        <w:rPr>
          <w:rFonts w:ascii="Avenir Next Ultra Light" w:hAnsi="Avenir Next Ultra Light" w:cs="Arial Unicode MS"/>
          <w:color w:val="3F3F3F"/>
          <w:sz w:val="22"/>
          <w:szCs w:val="20"/>
          <w:lang w:val="it-IT"/>
        </w:rPr>
        <w:t>?,</w:t>
      </w:r>
      <w:proofErr w:type="gramEnd"/>
      <w:r w:rsidRPr="004F1367">
        <w:rPr>
          <w:rFonts w:ascii="Avenir Next Ultra Light" w:hAnsi="Avenir Next Ultra Light" w:cs="Arial Unicode MS"/>
          <w:color w:val="3F3F3F"/>
          <w:sz w:val="22"/>
          <w:szCs w:val="20"/>
          <w:lang w:val="it-IT"/>
        </w:rPr>
        <w:t xml:space="preserve"> </w:t>
      </w:r>
    </w:p>
    <w:p w14:paraId="7455BBBB" w14:textId="77777777" w:rsidR="004F1367" w:rsidRDefault="005B45B2" w:rsidP="004F1367">
      <w:pPr>
        <w:pStyle w:val="Listenabsatz"/>
        <w:numPr>
          <w:ilvl w:val="0"/>
          <w:numId w:val="1"/>
        </w:numPr>
        <w:spacing w:line="360" w:lineRule="auto"/>
        <w:jc w:val="both"/>
        <w:rPr>
          <w:rFonts w:ascii="Avenir Next Ultra Light" w:hAnsi="Avenir Next Ultra Light" w:cs="Arial Unicode MS"/>
          <w:color w:val="3F3F3F"/>
          <w:sz w:val="22"/>
          <w:szCs w:val="20"/>
          <w:lang w:val="it-IT"/>
        </w:rPr>
      </w:pPr>
      <w:r w:rsidRPr="004F1367">
        <w:rPr>
          <w:rFonts w:ascii="Avenir Next Ultra Light" w:hAnsi="Avenir Next Ultra Light" w:cs="Arial Unicode MS"/>
          <w:color w:val="3F3F3F"/>
          <w:sz w:val="22"/>
          <w:szCs w:val="20"/>
          <w:lang w:val="it-IT"/>
        </w:rPr>
        <w:t>„</w:t>
      </w:r>
      <w:proofErr w:type="spellStart"/>
      <w:r w:rsidRPr="004F1367">
        <w:rPr>
          <w:rFonts w:ascii="Avenir Next Ultra Light" w:hAnsi="Avenir Next Ultra Light" w:cs="Arial Unicode MS"/>
          <w:color w:val="3F3F3F"/>
          <w:sz w:val="22"/>
          <w:szCs w:val="20"/>
          <w:lang w:val="it-IT"/>
        </w:rPr>
        <w:t>Spezifisch</w:t>
      </w:r>
      <w:proofErr w:type="spellEnd"/>
      <w:r w:rsidRPr="004F1367">
        <w:rPr>
          <w:rFonts w:ascii="Avenir Next Ultra Light" w:hAnsi="Avenir Next Ultra Light" w:cs="Arial Unicode MS"/>
          <w:color w:val="3F3F3F"/>
          <w:sz w:val="22"/>
          <w:szCs w:val="20"/>
          <w:lang w:val="it-IT"/>
        </w:rPr>
        <w:t xml:space="preserve"> vs. Diffus“: Steht im zwische</w:t>
      </w:r>
      <w:r w:rsidRPr="004F1367">
        <w:rPr>
          <w:rFonts w:ascii="Avenir Next Ultra Light" w:hAnsi="Avenir Next Ultra Light" w:cs="Arial Unicode MS"/>
          <w:color w:val="3F3F3F"/>
          <w:sz w:val="22"/>
          <w:szCs w:val="20"/>
          <w:lang w:val="it-IT"/>
        </w:rPr>
        <w:t>n</w:t>
      </w:r>
      <w:r w:rsidRPr="004F1367">
        <w:rPr>
          <w:rFonts w:ascii="Avenir Next Ultra Light" w:hAnsi="Avenir Next Ultra Light" w:cs="Arial Unicode MS"/>
          <w:color w:val="3F3F3F"/>
          <w:sz w:val="22"/>
          <w:szCs w:val="20"/>
          <w:lang w:val="it-IT"/>
        </w:rPr>
        <w:t>menschlichen Kontakt die Sache oder die Beziehung im Vordergrund</w:t>
      </w:r>
      <w:proofErr w:type="gramStart"/>
      <w:r w:rsidRPr="004F1367">
        <w:rPr>
          <w:rFonts w:ascii="Avenir Next Ultra Light" w:hAnsi="Avenir Next Ultra Light" w:cs="Arial Unicode MS"/>
          <w:color w:val="3F3F3F"/>
          <w:sz w:val="22"/>
          <w:szCs w:val="20"/>
          <w:lang w:val="it-IT"/>
        </w:rPr>
        <w:t>?,</w:t>
      </w:r>
      <w:proofErr w:type="gramEnd"/>
      <w:r w:rsidRPr="004F1367">
        <w:rPr>
          <w:rFonts w:ascii="Avenir Next Ultra Light" w:hAnsi="Avenir Next Ultra Light" w:cs="Arial Unicode MS"/>
          <w:color w:val="3F3F3F"/>
          <w:sz w:val="22"/>
          <w:szCs w:val="20"/>
          <w:lang w:val="it-IT"/>
        </w:rPr>
        <w:t xml:space="preserve"> </w:t>
      </w:r>
    </w:p>
    <w:p w14:paraId="4DC35788" w14:textId="180FE2EE" w:rsidR="005B45B2" w:rsidRPr="004F1367" w:rsidRDefault="005B45B2" w:rsidP="004F1367">
      <w:pPr>
        <w:pStyle w:val="Listenabsatz"/>
        <w:numPr>
          <w:ilvl w:val="0"/>
          <w:numId w:val="1"/>
        </w:numPr>
        <w:spacing w:line="360" w:lineRule="auto"/>
        <w:jc w:val="both"/>
        <w:rPr>
          <w:rFonts w:ascii="Avenir Next Ultra Light" w:hAnsi="Avenir Next Ultra Light" w:cs="Arial Unicode MS"/>
          <w:color w:val="3F3F3F"/>
          <w:sz w:val="22"/>
          <w:szCs w:val="20"/>
          <w:lang w:val="it-IT"/>
        </w:rPr>
      </w:pPr>
      <w:proofErr w:type="gramStart"/>
      <w:r w:rsidRPr="004F1367">
        <w:rPr>
          <w:rFonts w:ascii="Avenir Next Ultra Light" w:hAnsi="Avenir Next Ultra Light" w:cs="Arial Unicode MS"/>
          <w:color w:val="3F3F3F"/>
          <w:sz w:val="22"/>
          <w:szCs w:val="20"/>
          <w:lang w:val="it-IT"/>
        </w:rPr>
        <w:t>„</w:t>
      </w:r>
      <w:proofErr w:type="spellStart"/>
      <w:r w:rsidRPr="004F1367">
        <w:rPr>
          <w:rFonts w:ascii="Avenir Next Ultra Light" w:hAnsi="Avenir Next Ultra Light" w:cs="Arial Unicode MS"/>
          <w:color w:val="3F3F3F"/>
          <w:sz w:val="22"/>
          <w:szCs w:val="20"/>
          <w:lang w:val="it-IT"/>
        </w:rPr>
        <w:t>Leistung</w:t>
      </w:r>
      <w:proofErr w:type="spellEnd"/>
      <w:r w:rsidRPr="004F1367">
        <w:rPr>
          <w:rFonts w:ascii="Avenir Next Ultra Light" w:hAnsi="Avenir Next Ultra Light" w:cs="Arial Unicode MS"/>
          <w:color w:val="3F3F3F"/>
          <w:sz w:val="22"/>
          <w:szCs w:val="20"/>
          <w:lang w:val="it-IT"/>
        </w:rPr>
        <w:t xml:space="preserve"> vs. Herkunft“: Werden wir danach beurteilt, was wir geleistet h</w:t>
      </w:r>
      <w:r w:rsidRPr="004F1367">
        <w:rPr>
          <w:rFonts w:ascii="Avenir Next Ultra Light" w:hAnsi="Avenir Next Ultra Light" w:cs="Arial Unicode MS"/>
          <w:color w:val="3F3F3F"/>
          <w:sz w:val="22"/>
          <w:szCs w:val="20"/>
          <w:lang w:val="it-IT"/>
        </w:rPr>
        <w:t>a</w:t>
      </w:r>
      <w:r w:rsidRPr="004F1367">
        <w:rPr>
          <w:rFonts w:ascii="Avenir Next Ultra Light" w:hAnsi="Avenir Next Ultra Light" w:cs="Arial Unicode MS"/>
          <w:color w:val="3F3F3F"/>
          <w:sz w:val="22"/>
          <w:szCs w:val="20"/>
          <w:lang w:val="it-IT"/>
        </w:rPr>
        <w:t>ben, oder nach unserem ererbten Status</w:t>
      </w:r>
      <w:proofErr w:type="gramEnd"/>
      <w:r w:rsidRPr="004F1367">
        <w:rPr>
          <w:rFonts w:ascii="Avenir Next Ultra Light" w:hAnsi="Avenir Next Ultra Light" w:cs="Arial Unicode MS"/>
          <w:color w:val="3F3F3F"/>
          <w:sz w:val="22"/>
          <w:szCs w:val="20"/>
          <w:lang w:val="it-IT"/>
        </w:rPr>
        <w:t xml:space="preserve">? </w:t>
      </w:r>
    </w:p>
    <w:p w14:paraId="5A01D366" w14:textId="54FDD522"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Der Sozialpsychologe Schwartz (1994) wiederum versucht herauszufinden, we</w:t>
      </w:r>
      <w:r w:rsidRPr="00A4030E">
        <w:rPr>
          <w:rFonts w:ascii="Avenir Next Ultra Light" w:hAnsi="Avenir Next Ultra Light" w:cs="Arial Unicode MS"/>
          <w:color w:val="3F3F3F"/>
          <w:sz w:val="22"/>
          <w:szCs w:val="20"/>
          <w:lang w:val="it-IT"/>
        </w:rPr>
        <w:t>l</w:t>
      </w:r>
      <w:r w:rsidRPr="00A4030E">
        <w:rPr>
          <w:rFonts w:ascii="Avenir Next Ultra Light" w:hAnsi="Avenir Next Ultra Light" w:cs="Arial Unicode MS"/>
          <w:color w:val="3F3F3F"/>
          <w:sz w:val="22"/>
          <w:szCs w:val="20"/>
          <w:lang w:val="it-IT"/>
        </w:rPr>
        <w:t>che menschlichen Werte es überhaupt gibt und welche kulturübergreifend wir</w:t>
      </w:r>
      <w:r w:rsidRPr="00A4030E">
        <w:rPr>
          <w:rFonts w:ascii="Avenir Next Ultra Light" w:hAnsi="Avenir Next Ultra Light" w:cs="Arial Unicode MS"/>
          <w:color w:val="3F3F3F"/>
          <w:sz w:val="22"/>
          <w:szCs w:val="20"/>
          <w:lang w:val="it-IT"/>
        </w:rPr>
        <w:t>k</w:t>
      </w:r>
      <w:r w:rsidRPr="00A4030E">
        <w:rPr>
          <w:rFonts w:ascii="Avenir Next Ultra Light" w:hAnsi="Avenir Next Ultra Light" w:cs="Arial Unicode MS"/>
          <w:color w:val="3F3F3F"/>
          <w:sz w:val="22"/>
          <w:szCs w:val="20"/>
          <w:lang w:val="it-IT"/>
        </w:rPr>
        <w:t xml:space="preserve">sam werden, wobei er </w:t>
      </w:r>
      <w:proofErr w:type="gramStart"/>
      <w:r w:rsidRPr="00A4030E">
        <w:rPr>
          <w:rFonts w:ascii="Avenir Next Ultra Light" w:hAnsi="Avenir Next Ultra Light" w:cs="Arial Unicode MS"/>
          <w:color w:val="3F3F3F"/>
          <w:sz w:val="22"/>
          <w:szCs w:val="20"/>
          <w:lang w:val="it-IT"/>
        </w:rPr>
        <w:t>45</w:t>
      </w:r>
      <w:proofErr w:type="gramEnd"/>
      <w:r w:rsidRPr="00A4030E">
        <w:rPr>
          <w:rFonts w:ascii="Avenir Next Ultra Light" w:hAnsi="Avenir Next Ultra Light" w:cs="Arial Unicode MS"/>
          <w:color w:val="3F3F3F"/>
          <w:sz w:val="22"/>
          <w:szCs w:val="20"/>
          <w:lang w:val="it-IT"/>
        </w:rPr>
        <w:t xml:space="preserve"> Werte </w:t>
      </w:r>
      <w:proofErr w:type="spellStart"/>
      <w:r w:rsidRPr="00A4030E">
        <w:rPr>
          <w:rFonts w:ascii="Avenir Next Ultra Light" w:hAnsi="Avenir Next Ultra Light" w:cs="Arial Unicode MS"/>
          <w:color w:val="3F3F3F"/>
          <w:sz w:val="22"/>
          <w:szCs w:val="20"/>
          <w:lang w:val="it-IT"/>
        </w:rPr>
        <w:t>ausfindig</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macht</w:t>
      </w:r>
      <w:proofErr w:type="spellEnd"/>
      <w:r w:rsidRPr="00A4030E">
        <w:rPr>
          <w:rFonts w:ascii="Avenir Next Ultra Light" w:hAnsi="Avenir Next Ultra Light" w:cs="Arial Unicode MS"/>
          <w:color w:val="3F3F3F"/>
          <w:sz w:val="22"/>
          <w:szCs w:val="20"/>
          <w:lang w:val="it-IT"/>
        </w:rPr>
        <w:t xml:space="preserve">, die </w:t>
      </w:r>
      <w:proofErr w:type="spellStart"/>
      <w:r w:rsidRPr="00A4030E">
        <w:rPr>
          <w:rFonts w:ascii="Avenir Next Ultra Light" w:hAnsi="Avenir Next Ultra Light" w:cs="Arial Unicode MS"/>
          <w:color w:val="3F3F3F"/>
          <w:sz w:val="22"/>
          <w:szCs w:val="20"/>
          <w:lang w:val="it-IT"/>
        </w:rPr>
        <w:t>er</w:t>
      </w:r>
      <w:proofErr w:type="spellEnd"/>
      <w:r w:rsidRPr="00A4030E">
        <w:rPr>
          <w:rFonts w:ascii="Avenir Next Ultra Light" w:hAnsi="Avenir Next Ultra Light" w:cs="Arial Unicode MS"/>
          <w:color w:val="3F3F3F"/>
          <w:sz w:val="22"/>
          <w:szCs w:val="20"/>
          <w:lang w:val="it-IT"/>
        </w:rPr>
        <w:t xml:space="preserve"> in </w:t>
      </w:r>
      <w:proofErr w:type="spellStart"/>
      <w:r w:rsidRPr="00A4030E">
        <w:rPr>
          <w:rFonts w:ascii="Avenir Next Ultra Light" w:hAnsi="Avenir Next Ultra Light" w:cs="Arial Unicode MS"/>
          <w:color w:val="3F3F3F"/>
          <w:sz w:val="22"/>
          <w:szCs w:val="20"/>
          <w:lang w:val="it-IT"/>
        </w:rPr>
        <w:t>sieben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Werte-Typen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einteilt</w:t>
      </w:r>
      <w:proofErr w:type="spellEnd"/>
      <w:r w:rsidRPr="00A4030E">
        <w:rPr>
          <w:rFonts w:ascii="Avenir Next Ultra Light" w:hAnsi="Avenir Next Ultra Light" w:cs="Arial Unicode MS"/>
          <w:color w:val="3F3F3F"/>
          <w:sz w:val="22"/>
          <w:szCs w:val="20"/>
          <w:lang w:val="it-IT"/>
        </w:rPr>
        <w:t xml:space="preserve"> und in </w:t>
      </w:r>
      <w:proofErr w:type="spellStart"/>
      <w:r w:rsidRPr="00A4030E">
        <w:rPr>
          <w:rFonts w:ascii="Avenir Next Ultra Light" w:hAnsi="Avenir Next Ultra Light" w:cs="Arial Unicode MS"/>
          <w:color w:val="3F3F3F"/>
          <w:sz w:val="22"/>
          <w:szCs w:val="20"/>
          <w:lang w:val="it-IT"/>
        </w:rPr>
        <w:t>Wertedimensionen</w:t>
      </w:r>
      <w:proofErr w:type="spellEnd"/>
      <w:r w:rsidRPr="00A4030E">
        <w:rPr>
          <w:rFonts w:ascii="Avenir Next Ultra Light" w:hAnsi="Avenir Next Ultra Light" w:cs="Arial Unicode MS"/>
          <w:color w:val="3F3F3F"/>
          <w:sz w:val="22"/>
          <w:szCs w:val="20"/>
          <w:lang w:val="it-IT"/>
        </w:rPr>
        <w:t xml:space="preserve"> </w:t>
      </w:r>
      <w:r w:rsidR="002C3847">
        <w:rPr>
          <w:noProof/>
          <w:lang w:val="de-DE" w:eastAsia="de-DE"/>
        </w:rPr>
        <mc:AlternateContent>
          <mc:Choice Requires="wps">
            <w:drawing>
              <wp:anchor distT="152400" distB="152400" distL="152400" distR="152400" simplePos="0" relativeHeight="251654144" behindDoc="0" locked="0" layoutInCell="1" allowOverlap="1" wp14:anchorId="28E66CE5" wp14:editId="44FDEBD8">
                <wp:simplePos x="0" y="0"/>
                <wp:positionH relativeFrom="page">
                  <wp:posOffset>687705</wp:posOffset>
                </wp:positionH>
                <wp:positionV relativeFrom="page">
                  <wp:posOffset>806450</wp:posOffset>
                </wp:positionV>
                <wp:extent cx="910800" cy="54000"/>
                <wp:effectExtent l="0" t="0" r="3810" b="3175"/>
                <wp:wrapNone/>
                <wp:docPr id="13"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16B5246" id="officeArt object" o:spid="_x0000_s1026" style="position:absolute;margin-left:54.15pt;margin-top:63.5pt;width:71.7pt;height:4.25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QdqQEAAEYDAAAOAAAAZHJzL2Uyb0RvYy54bWysUtuOEzEMfUfiH6K808yU2+6o0xXqqrwg&#10;WGnhA9xM0gnKTU7otH+PkxnKAm9oXxI7do6Pj725OzvLTgqTCb7n7arhTHkZBuOPPf/2df/qhrOU&#10;wQ9gg1c9v6jE77YvX2ym2Kl1GIMdFDIC8ambYs/HnGMnRJKjcpBWISpPQR3QQSYXj2JAmAjdWbFu&#10;mndiCjhEDFKlRK/3c5BvK77WSuYvWieVme05ccv1xHoeyim2G+iOCHE0cqEB/8HCgfFU9Ap1DxnY&#10;DzT/QDkjMaSg80oGJ4LWRqraA3XTNn918zhCVLUXEifFq0zp+WDl59MDMjPQ7F5z5sHRjGZWHzCz&#10;cPhOChaRppg6yn2MD7h4iczS8VmjKzf9Yucq7OUqrDpnJunxtm1uGpJfUujtm4ZMAhG//0ZM+aMK&#10;jhWj51iKFkw4fUp5Tv2VUp5TsGbYG2urg8fDziI7AY14v9+17W5B/yPNejZRk+v3lQfQqmkLcxUf&#10;ChaVgc6ZTOtojet5oXklan2JqrpQC6WiyKxBsQ5huFRpRPFoWLW/ZbHKNjz1yX66/tufAA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JaLkHa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roofErr w:type="spellStart"/>
      <w:r w:rsidRPr="00A4030E">
        <w:rPr>
          <w:rFonts w:ascii="Avenir Next Ultra Light" w:hAnsi="Avenir Next Ultra Light" w:cs="Arial Unicode MS"/>
          <w:color w:val="3F3F3F"/>
          <w:sz w:val="22"/>
          <w:szCs w:val="20"/>
          <w:lang w:val="it-IT"/>
        </w:rPr>
        <w:t>einteilt</w:t>
      </w:r>
      <w:proofErr w:type="spellEnd"/>
      <w:r w:rsidRPr="00A4030E">
        <w:rPr>
          <w:rFonts w:ascii="Avenir Next Ultra Light" w:hAnsi="Avenir Next Ultra Light" w:cs="Arial Unicode MS"/>
          <w:color w:val="3F3F3F"/>
          <w:sz w:val="22"/>
          <w:szCs w:val="20"/>
          <w:lang w:val="it-IT"/>
        </w:rPr>
        <w:t>: „</w:t>
      </w:r>
      <w:proofErr w:type="spellStart"/>
      <w:r w:rsidRPr="00A4030E">
        <w:rPr>
          <w:rFonts w:ascii="Avenir Next Ultra Light" w:hAnsi="Avenir Next Ultra Light" w:cs="Arial Unicode MS"/>
          <w:color w:val="3F3F3F"/>
          <w:sz w:val="22"/>
          <w:szCs w:val="20"/>
          <w:lang w:val="it-IT"/>
        </w:rPr>
        <w:t>Offenheit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für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Veränderungen</w:t>
      </w:r>
      <w:proofErr w:type="spellEnd"/>
      <w:r w:rsidRPr="00A4030E">
        <w:rPr>
          <w:rFonts w:ascii="Avenir Next Ultra Light" w:hAnsi="Avenir Next Ultra Light" w:cs="Arial Unicode MS"/>
          <w:color w:val="3F3F3F"/>
          <w:sz w:val="22"/>
          <w:szCs w:val="20"/>
          <w:lang w:val="it-IT"/>
        </w:rPr>
        <w:t xml:space="preserve"> vs. Bewahrung“ und „Selbsttranszendierung vs. Selbstaufwertung. </w:t>
      </w:r>
    </w:p>
    <w:p w14:paraId="1317C57A" w14:textId="26D4C7D0" w:rsidR="005B45B2" w:rsidRPr="00A4030E" w:rsidRDefault="003D5469" w:rsidP="003E068F">
      <w:pPr>
        <w:spacing w:line="360" w:lineRule="auto"/>
        <w:jc w:val="both"/>
        <w:rPr>
          <w:rFonts w:ascii="Avenir Next Ultra Light" w:hAnsi="Avenir Next Ultra Light" w:cs="Arial Unicode MS"/>
          <w:color w:val="3F3F3F"/>
          <w:sz w:val="22"/>
          <w:szCs w:val="20"/>
          <w:lang w:val="it-IT"/>
        </w:rPr>
      </w:pPr>
      <w:r>
        <w:rPr>
          <w:noProof/>
          <w:lang w:val="de-DE" w:eastAsia="de-DE"/>
        </w:rPr>
        <w:lastRenderedPageBreak/>
        <mc:AlternateContent>
          <mc:Choice Requires="wps">
            <w:drawing>
              <wp:anchor distT="152400" distB="152400" distL="152400" distR="152400" simplePos="0" relativeHeight="251663360" behindDoc="0" locked="0" layoutInCell="1" allowOverlap="1" wp14:anchorId="4C023594" wp14:editId="0BCE3F64">
                <wp:simplePos x="0" y="0"/>
                <wp:positionH relativeFrom="page">
                  <wp:posOffset>688975</wp:posOffset>
                </wp:positionH>
                <wp:positionV relativeFrom="page">
                  <wp:posOffset>977900</wp:posOffset>
                </wp:positionV>
                <wp:extent cx="910001" cy="292100"/>
                <wp:effectExtent l="0" t="0" r="0" b="0"/>
                <wp:wrapNone/>
                <wp:docPr id="21"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34DFEEAE" w14:textId="0F69B56D" w:rsidR="003D5469" w:rsidRPr="00C76F1F" w:rsidRDefault="003D5469" w:rsidP="003D5469">
                            <w:pPr>
                              <w:pStyle w:val="PageNumber1"/>
                              <w:rPr>
                                <w:rFonts w:hint="eastAsia"/>
                                <w:sz w:val="22"/>
                              </w:rPr>
                            </w:pPr>
                            <w:r w:rsidRPr="00C76F1F">
                              <w:rPr>
                                <w:sz w:val="22"/>
                              </w:rPr>
                              <w:t>7</w:t>
                            </w:r>
                          </w:p>
                        </w:txbxContent>
                      </wps:txbx>
                      <wps:bodyPr wrap="square" lIns="0" tIns="0" rIns="0" bIns="0" numCol="1" anchor="ctr">
                        <a:noAutofit/>
                      </wps:bodyPr>
                    </wps:wsp>
                  </a:graphicData>
                </a:graphic>
              </wp:anchor>
            </w:drawing>
          </mc:Choice>
          <mc:Fallback xmlns:w15="http://schemas.microsoft.com/office/word/2012/wordml">
            <w:pict>
              <v:rect w14:anchorId="4C023594" id="_x0000_s1033" style="position:absolute;left:0;text-align:left;margin-left:54.25pt;margin-top:77pt;width:71.65pt;height:23pt;z-index:25166336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kj0QEAAJQDAAAOAAAAZHJzL2Uyb0RvYy54bWysU8Fu3CAQvVfqPyDuXXutqmms9UZRo1SV&#10;qjZS0g9gMayJgKEDu/b+fQe83kTtrcoFz8DwZt7jeXMzOcuOCqMB3/H1quZMeQm98fuO/3q6//CZ&#10;s5iE74UFrzp+UpHfbN+/24yhVQ0MYHuFjEB8bMfQ8SGl0FZVlINyIq4gKE+HGtCJRCnuqx7FSOjO&#10;Vk1df6pGwD4gSBUj7d7Nh3xb8LVWMv3UOqrEbMdptlRWLOsur9V2I9o9ijAYeR5D/McUThhPTS9Q&#10;dyIJdkDzD5QzEiGCTisJrgKtjVSFA7FZ13+xeRxEUIULiRPDRab4drDyx/EBmek73qw588LRG81T&#10;3WJisHsmBbNIY4gt1T6GBzxnkcLMeNLo8pdusakIe7oIq6bEJG1er+u6JnxJR811Q1nGrF4uB4zp&#10;qwLHctBxzF0zqDh+j2kuXUrytod7Yy3ti9Z6NpLxmivCZFKQhbQV8+VXVc4kspk1ruMfaZRLf+sz&#10;hipGOXfKTGduOUrTbiryXC0q7KA/kWQjeabj8fdBoOLMfvP0KNlgS4BLsFsCf3BfgGxIOggvByAX&#10;yoSFpofbQwJtCtXcdm5CEuWEnr6IdbZp9tbrvFS9/EzbPwAAAP//AwBQSwMEFAAGAAgAAAAhAOE6&#10;tBzdAAAACwEAAA8AAABkcnMvZG93bnJldi54bWxMj81OwzAQhO9IvIO1SNyo3YpUUYhT8Xvk0MAB&#10;bk68xIF4HcVOG/r0LCe4zWg/zc6Uu8UP4oBT7ANpWK8UCKQ22J46Da8vT1c5iJgMWTMEQg3fGGFX&#10;nZ+VprDhSHs81KkTHEKxMBpcSmMhZWwdehNXYUTi20eYvElsp07ayRw53A9yo9RWetMTf3BmxHuH&#10;7Vc9ew2za9/a/L0/ZQ95s3209f7z+XSn9eXFcnsDIuGS/mD4rc/VoeJOTZjJRjGwV3nGKIvsmkcx&#10;scnWPKZhoZQCWZXy/4bqBwAA//8DAFBLAQItABQABgAIAAAAIQC2gziS/gAAAOEBAAATAAAAAAAA&#10;AAAAAAAAAAAAAABbQ29udGVudF9UeXBlc10ueG1sUEsBAi0AFAAGAAgAAAAhADj9If/WAAAAlAEA&#10;AAsAAAAAAAAAAAAAAAAALwEAAF9yZWxzLy5yZWxzUEsBAi0AFAAGAAgAAAAhAI3LCSPRAQAAlAMA&#10;AA4AAAAAAAAAAAAAAAAALgIAAGRycy9lMm9Eb2MueG1sUEsBAi0AFAAGAAgAAAAhAOE6tBzdAAAA&#10;CwEAAA8AAAAAAAAAAAAAAAAAKwQAAGRycy9kb3ducmV2LnhtbFBLBQYAAAAABAAEAPMAAAA1BQAA&#10;AAA=&#10;" filled="f" stroked="f" strokeweight="1pt">
                <v:stroke miterlimit="4"/>
                <v:textbox inset="0,0,0,0">
                  <w:txbxContent>
                    <w:p w14:paraId="34DFEEAE" w14:textId="0F69B56D" w:rsidR="003D5469" w:rsidRPr="00C76F1F" w:rsidRDefault="003D5469" w:rsidP="003D5469">
                      <w:pPr>
                        <w:pStyle w:val="PageNumber1"/>
                        <w:rPr>
                          <w:sz w:val="22"/>
                        </w:rPr>
                      </w:pPr>
                      <w:r w:rsidRPr="00C76F1F">
                        <w:rPr>
                          <w:sz w:val="22"/>
                        </w:rPr>
                        <w:t>7</w:t>
                      </w:r>
                    </w:p>
                  </w:txbxContent>
                </v:textbox>
                <w10:wrap anchorx="page" anchory="page"/>
              </v:rect>
            </w:pict>
          </mc:Fallback>
        </mc:AlternateContent>
      </w:r>
      <w:proofErr w:type="spellStart"/>
      <w:r w:rsidR="005B45B2" w:rsidRPr="00A4030E">
        <w:rPr>
          <w:rFonts w:ascii="Avenir Next Ultra Light" w:hAnsi="Avenir Next Ultra Light" w:cs="Arial Unicode MS"/>
          <w:color w:val="3F3F3F"/>
          <w:sz w:val="22"/>
          <w:szCs w:val="20"/>
          <w:lang w:val="it-IT"/>
        </w:rPr>
        <w:t>Diese</w:t>
      </w:r>
      <w:proofErr w:type="spellEnd"/>
      <w:r w:rsidR="005B45B2" w:rsidRPr="00A4030E">
        <w:rPr>
          <w:rFonts w:ascii="Avenir Next Ultra Light" w:hAnsi="Avenir Next Ultra Light" w:cs="Arial Unicode MS"/>
          <w:color w:val="3F3F3F"/>
          <w:sz w:val="22"/>
          <w:szCs w:val="20"/>
          <w:lang w:val="it-IT"/>
        </w:rPr>
        <w:t xml:space="preserve"> </w:t>
      </w:r>
      <w:proofErr w:type="spellStart"/>
      <w:r w:rsidR="005B45B2" w:rsidRPr="00A4030E">
        <w:rPr>
          <w:rFonts w:ascii="Avenir Next Ultra Light" w:hAnsi="Avenir Next Ultra Light" w:cs="Arial Unicode MS"/>
          <w:color w:val="3F3F3F"/>
          <w:sz w:val="22"/>
          <w:szCs w:val="20"/>
          <w:lang w:val="it-IT"/>
        </w:rPr>
        <w:t>kulturellen</w:t>
      </w:r>
      <w:proofErr w:type="spellEnd"/>
      <w:r w:rsidR="005B45B2" w:rsidRPr="00A4030E">
        <w:rPr>
          <w:rFonts w:ascii="Avenir Next Ultra Light" w:hAnsi="Avenir Next Ultra Light" w:cs="Arial Unicode MS"/>
          <w:color w:val="3F3F3F"/>
          <w:sz w:val="22"/>
          <w:szCs w:val="20"/>
          <w:lang w:val="it-IT"/>
        </w:rPr>
        <w:t xml:space="preserve"> Dimensionen </w:t>
      </w:r>
      <w:proofErr w:type="spellStart"/>
      <w:r w:rsidR="005B45B2" w:rsidRPr="00A4030E">
        <w:rPr>
          <w:rFonts w:ascii="Avenir Next Ultra Light" w:hAnsi="Avenir Next Ultra Light" w:cs="Arial Unicode MS"/>
          <w:color w:val="3F3F3F"/>
          <w:sz w:val="22"/>
          <w:szCs w:val="20"/>
          <w:lang w:val="it-IT"/>
        </w:rPr>
        <w:t>bedeuten</w:t>
      </w:r>
      <w:proofErr w:type="spellEnd"/>
      <w:r w:rsidR="005B45B2" w:rsidRPr="00A4030E">
        <w:rPr>
          <w:rFonts w:ascii="Avenir Next Ultra Light" w:hAnsi="Avenir Next Ultra Light" w:cs="Arial Unicode MS"/>
          <w:color w:val="3F3F3F"/>
          <w:sz w:val="22"/>
          <w:szCs w:val="20"/>
          <w:lang w:val="it-IT"/>
        </w:rPr>
        <w:t>, dass sich Kulturen auf Grund bestim</w:t>
      </w:r>
      <w:r w:rsidR="005B45B2" w:rsidRPr="00A4030E">
        <w:rPr>
          <w:rFonts w:ascii="Avenir Next Ultra Light" w:hAnsi="Avenir Next Ultra Light" w:cs="Arial Unicode MS"/>
          <w:color w:val="3F3F3F"/>
          <w:sz w:val="22"/>
          <w:szCs w:val="20"/>
          <w:lang w:val="it-IT"/>
        </w:rPr>
        <w:t>m</w:t>
      </w:r>
      <w:r w:rsidR="005B45B2" w:rsidRPr="00A4030E">
        <w:rPr>
          <w:rFonts w:ascii="Avenir Next Ultra Light" w:hAnsi="Avenir Next Ultra Light" w:cs="Arial Unicode MS"/>
          <w:color w:val="3F3F3F"/>
          <w:sz w:val="22"/>
          <w:szCs w:val="20"/>
          <w:lang w:val="it-IT"/>
        </w:rPr>
        <w:t>ter Tendenzen und Eigenschaften unterscheiden und einteilen lassen. Dies b</w:t>
      </w:r>
      <w:r w:rsidR="005B45B2" w:rsidRPr="00A4030E">
        <w:rPr>
          <w:rFonts w:ascii="Avenir Next Ultra Light" w:hAnsi="Avenir Next Ultra Light" w:cs="Arial Unicode MS"/>
          <w:color w:val="3F3F3F"/>
          <w:sz w:val="22"/>
          <w:szCs w:val="20"/>
          <w:lang w:val="it-IT"/>
        </w:rPr>
        <w:t>e</w:t>
      </w:r>
      <w:r w:rsidR="005B45B2" w:rsidRPr="00A4030E">
        <w:rPr>
          <w:rFonts w:ascii="Avenir Next Ultra Light" w:hAnsi="Avenir Next Ultra Light" w:cs="Arial Unicode MS"/>
          <w:color w:val="3F3F3F"/>
          <w:sz w:val="22"/>
          <w:szCs w:val="20"/>
          <w:lang w:val="it-IT"/>
        </w:rPr>
        <w:t>deutet wiederum, dass Kultur ein festes, objektiv erklärbares Gebilde ist, dass es verstehen und an das es sich anzugleichen gilt.</w:t>
      </w:r>
    </w:p>
    <w:p w14:paraId="11FF8F7F" w14:textId="54693C03"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roofErr w:type="gramStart"/>
      <w:r w:rsidRPr="00A4030E">
        <w:rPr>
          <w:rFonts w:ascii="Avenir Next Ultra Light" w:hAnsi="Avenir Next Ultra Light" w:cs="Arial Unicode MS"/>
          <w:color w:val="3F3F3F"/>
          <w:sz w:val="22"/>
          <w:szCs w:val="20"/>
          <w:lang w:val="it-IT"/>
        </w:rPr>
        <w:t>Die konstruktivistischen Kulturtheo</w:t>
      </w:r>
      <w:r w:rsidR="004F1367">
        <w:rPr>
          <w:rFonts w:ascii="Avenir Next Ultra Light" w:hAnsi="Avenir Next Ultra Light" w:cs="Arial Unicode MS"/>
          <w:color w:val="3F3F3F"/>
          <w:sz w:val="22"/>
          <w:szCs w:val="20"/>
          <w:lang w:val="it-IT"/>
        </w:rPr>
        <w:t xml:space="preserve">rien und Ansätze stehen den </w:t>
      </w:r>
      <w:proofErr w:type="spellStart"/>
      <w:r w:rsidR="004F1367">
        <w:rPr>
          <w:rFonts w:ascii="Avenir Next Ultra Light" w:hAnsi="Avenir Next Ultra Light" w:cs="Arial Unicode MS"/>
          <w:color w:val="3F3F3F"/>
          <w:sz w:val="22"/>
          <w:szCs w:val="20"/>
          <w:lang w:val="it-IT"/>
        </w:rPr>
        <w:t>pri</w:t>
      </w:r>
      <w:r w:rsidRPr="00A4030E">
        <w:rPr>
          <w:rFonts w:ascii="Avenir Next Ultra Light" w:hAnsi="Avenir Next Ultra Light" w:cs="Arial Unicode MS"/>
          <w:color w:val="3F3F3F"/>
          <w:sz w:val="22"/>
          <w:szCs w:val="20"/>
          <w:lang w:val="it-IT"/>
        </w:rPr>
        <w:t>mo</w:t>
      </w:r>
      <w:r w:rsidR="004F1367">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dialist</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schen</w:t>
      </w:r>
      <w:proofErr w:type="spellEnd"/>
      <w:r w:rsidRPr="00A4030E">
        <w:rPr>
          <w:rFonts w:ascii="Avenir Next Ultra Light" w:hAnsi="Avenir Next Ultra Light" w:cs="Arial Unicode MS"/>
          <w:color w:val="3F3F3F"/>
          <w:sz w:val="22"/>
          <w:szCs w:val="20"/>
          <w:lang w:val="it-IT"/>
        </w:rPr>
        <w:t xml:space="preserve"> Ansätzen gegenüber und werden im Folgenden erklärt.</w:t>
      </w:r>
      <w:proofErr w:type="gramEnd"/>
    </w:p>
    <w:p w14:paraId="1430BB21"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741963B8" w14:textId="77777777" w:rsidR="00F72772" w:rsidRPr="00A4030E" w:rsidRDefault="005B45B2" w:rsidP="003E068F">
      <w:pPr>
        <w:pStyle w:val="berschrift2"/>
        <w:spacing w:after="0" w:line="360" w:lineRule="auto"/>
        <w:rPr>
          <w:sz w:val="30"/>
        </w:rPr>
      </w:pPr>
      <w:r w:rsidRPr="00A4030E">
        <w:rPr>
          <w:sz w:val="30"/>
        </w:rPr>
        <w:t xml:space="preserve">Konstruktivistische Kulturtheorien... </w:t>
      </w:r>
    </w:p>
    <w:p w14:paraId="2C87991C" w14:textId="0D13906B" w:rsidR="005B45B2" w:rsidRPr="00A4030E" w:rsidRDefault="005B45B2" w:rsidP="003E068F">
      <w:pPr>
        <w:pStyle w:val="berschrift2"/>
        <w:spacing w:before="0" w:line="360" w:lineRule="auto"/>
        <w:rPr>
          <w:sz w:val="30"/>
        </w:rPr>
      </w:pPr>
      <w:r w:rsidRPr="00A4030E">
        <w:rPr>
          <w:sz w:val="30"/>
        </w:rPr>
        <w:t>oder "Die Brillen..."</w:t>
      </w:r>
    </w:p>
    <w:p w14:paraId="6909A2E2"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Konstruktivistische Kulturtheorien verstehen Kultur als etwas Konstruiertes, ein Konstrukt, das sich jederzeit verändert, sich konstruiert und konstruiert wird und daher immer wieder neu und anders ist (Mayer, 2004). In konstruktivistischen Ku</w:t>
      </w:r>
      <w:r w:rsidRPr="00A4030E">
        <w:rPr>
          <w:rFonts w:ascii="Avenir Next Ultra Light" w:hAnsi="Avenir Next Ultra Light" w:cs="Arial Unicode MS"/>
          <w:color w:val="3F3F3F"/>
          <w:sz w:val="22"/>
          <w:szCs w:val="20"/>
          <w:lang w:val="it-IT"/>
        </w:rPr>
        <w:t>l</w:t>
      </w:r>
      <w:r w:rsidRPr="00A4030E">
        <w:rPr>
          <w:rFonts w:ascii="Avenir Next Ultra Light" w:hAnsi="Avenir Next Ultra Light" w:cs="Arial Unicode MS"/>
          <w:color w:val="3F3F3F"/>
          <w:sz w:val="22"/>
          <w:szCs w:val="20"/>
          <w:lang w:val="it-IT"/>
        </w:rPr>
        <w:t>turtheorien gibt es kein Verständnis von "festen" und "abgeschlossenen" Kult</w:t>
      </w:r>
      <w:r w:rsidRPr="00A4030E">
        <w:rPr>
          <w:rFonts w:ascii="Avenir Next Ultra Light" w:hAnsi="Avenir Next Ultra Light" w:cs="Arial Unicode MS"/>
          <w:color w:val="3F3F3F"/>
          <w:sz w:val="22"/>
          <w:szCs w:val="20"/>
          <w:lang w:val="it-IT"/>
        </w:rPr>
        <w:t>u</w:t>
      </w:r>
      <w:r w:rsidRPr="00A4030E">
        <w:rPr>
          <w:rFonts w:ascii="Avenir Next Ultra Light" w:hAnsi="Avenir Next Ultra Light" w:cs="Arial Unicode MS"/>
          <w:color w:val="3F3F3F"/>
          <w:sz w:val="22"/>
          <w:szCs w:val="20"/>
          <w:lang w:val="it-IT"/>
        </w:rPr>
        <w:t>ren, vielmehr konstruieren sich Kulturen in diesem Verständnis durch Perspekt</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ven, Kommunikation und Begegnung immer wieder neu. Entsprechend gibt es auch beispielsweise keine "deutsche Kultur" per se und auch keine homogene "Jugendkultur" an sich. Vielmehr gibt es immer wieder neue Kulturkonstrukte, die immer in sich bereits heterogen und divers sind und beispielsweise National- oder Jugendkulturen nicht festschreiben, sondern diese immer wieder neu 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schaffen.</w:t>
      </w:r>
    </w:p>
    <w:p w14:paraId="31BA9E88"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5F60867F" w14:textId="23E01825" w:rsidR="003E068F"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Im konstruktivistischen Kulturverständnis wird davon ausgegangen, dass Kultur als sozio-kulturelles Konstrukt begriffen wird, das als Ergebnis kontinuierlicher V</w:t>
      </w:r>
      <w:r w:rsidRPr="00A4030E">
        <w:rPr>
          <w:rFonts w:ascii="Avenir Next Ultra Light" w:hAnsi="Avenir Next Ultra Light" w:cs="Arial Unicode MS"/>
          <w:color w:val="3F3F3F"/>
          <w:sz w:val="22"/>
          <w:szCs w:val="20"/>
          <w:lang w:val="it-IT"/>
        </w:rPr>
        <w:t>e</w:t>
      </w:r>
      <w:r w:rsidRPr="00A4030E">
        <w:rPr>
          <w:rFonts w:ascii="Avenir Next Ultra Light" w:hAnsi="Avenir Next Ultra Light" w:cs="Arial Unicode MS"/>
          <w:color w:val="3F3F3F"/>
          <w:sz w:val="22"/>
          <w:szCs w:val="20"/>
          <w:lang w:val="it-IT"/>
        </w:rPr>
        <w:t>rhandlungen, Konstruktion und Rekonstruktion von Werten und deren Bede</w:t>
      </w:r>
      <w:r w:rsidRPr="00A4030E">
        <w:rPr>
          <w:rFonts w:ascii="Avenir Next Ultra Light" w:hAnsi="Avenir Next Ultra Light" w:cs="Arial Unicode MS"/>
          <w:color w:val="3F3F3F"/>
          <w:sz w:val="22"/>
          <w:szCs w:val="20"/>
          <w:lang w:val="it-IT"/>
        </w:rPr>
        <w:t>u</w:t>
      </w:r>
      <w:r w:rsidRPr="00A4030E">
        <w:rPr>
          <w:rFonts w:ascii="Avenir Next Ultra Light" w:hAnsi="Avenir Next Ultra Light" w:cs="Arial Unicode MS"/>
          <w:color w:val="3F3F3F"/>
          <w:sz w:val="22"/>
          <w:szCs w:val="20"/>
          <w:lang w:val="it-IT"/>
        </w:rPr>
        <w:t>tungen von Mitgliedern einer Organisation, der Gruppe oder der Nation und ihrer Umgebung angesehen wird und dynamisch ist. In diesem Kulturverständnis existiert Kultur nicht an sich, sondern sie wird geschaffen durch die zwischenme</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 xml:space="preserve">schliche Interaktion sowie nach Busch (2011) durch die intuitiven und bewussten Wirklichkeitsinterpretationen, das heißt je nach "Brille", die eine Person trägt. </w:t>
      </w:r>
      <w:r w:rsidRPr="00A4030E">
        <w:rPr>
          <w:rFonts w:ascii="Avenir Next Ultra Light" w:hAnsi="Avenir Next Ultra Light" w:cs="Arial Unicode MS"/>
          <w:color w:val="3F3F3F"/>
          <w:sz w:val="22"/>
          <w:szCs w:val="20"/>
          <w:lang w:val="it-IT"/>
        </w:rPr>
        <w:lastRenderedPageBreak/>
        <w:t>Dabei geht es darum, dass Selbst- und Fremdwahrnehmung variieren können und durch ihre Konstruktion bei jeder Begegnung das Potential neuer Konstru</w:t>
      </w:r>
      <w:r w:rsidRPr="00A4030E">
        <w:rPr>
          <w:rFonts w:ascii="Avenir Next Ultra Light" w:hAnsi="Avenir Next Ultra Light" w:cs="Arial Unicode MS"/>
          <w:color w:val="3F3F3F"/>
          <w:sz w:val="22"/>
          <w:szCs w:val="20"/>
          <w:lang w:val="it-IT"/>
        </w:rPr>
        <w:t>k</w:t>
      </w:r>
      <w:r w:rsidRPr="00A4030E">
        <w:rPr>
          <w:rFonts w:ascii="Avenir Next Ultra Light" w:hAnsi="Avenir Next Ultra Light" w:cs="Arial Unicode MS"/>
          <w:color w:val="3F3F3F"/>
          <w:sz w:val="22"/>
          <w:szCs w:val="20"/>
          <w:lang w:val="it-IT"/>
        </w:rPr>
        <w:t>tionen zulassen und einfordern. Ein Element jedoch, dass als vorhanden in ko</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struktivistischen Ansätzen angenommen wird, ist die Annahme, dass Individuen (kulturelle) Differenzen wahrnehmen und diese Wahrnehmungen aber auch d</w:t>
      </w:r>
      <w:r w:rsidRPr="00A4030E">
        <w:rPr>
          <w:rFonts w:ascii="Avenir Next Ultra Light" w:hAnsi="Avenir Next Ultra Light" w:cs="Arial Unicode MS"/>
          <w:color w:val="3F3F3F"/>
          <w:sz w:val="22"/>
          <w:szCs w:val="20"/>
          <w:lang w:val="it-IT"/>
        </w:rPr>
        <w:t>y</w:t>
      </w:r>
      <w:r w:rsidRPr="00A4030E">
        <w:rPr>
          <w:rFonts w:ascii="Avenir Next Ultra Light" w:hAnsi="Avenir Next Ultra Light" w:cs="Arial Unicode MS"/>
          <w:color w:val="3F3F3F"/>
          <w:sz w:val="22"/>
          <w:szCs w:val="20"/>
          <w:lang w:val="it-IT"/>
        </w:rPr>
        <w:t>namisch sein können. Das bedeutet, dass ein Kursleiter beispielsweise an einem Tag die Differenzen zu einer Person, die eine andere Sprache spricht eher wah</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nimmt und an einem anderen Tag eventuell bei der gleichen Person eher die Gemeinsamkeiten wahrnimmt. Entsprechend greift an einer solchen Stelle das Konzept der "subjektiven Kultur" (Triandis, 1972), die auf den konstruierten Ch</w:t>
      </w:r>
      <w:r w:rsidRPr="00A4030E">
        <w:rPr>
          <w:rFonts w:ascii="Avenir Next Ultra Light" w:hAnsi="Avenir Next Ultra Light" w:cs="Arial Unicode MS"/>
          <w:color w:val="3F3F3F"/>
          <w:sz w:val="22"/>
          <w:szCs w:val="20"/>
          <w:lang w:val="it-IT"/>
        </w:rPr>
        <w:t>a</w:t>
      </w:r>
      <w:r w:rsidRPr="00A4030E">
        <w:rPr>
          <w:rFonts w:ascii="Avenir Next Ultra Light" w:hAnsi="Avenir Next Ultra Light" w:cs="Arial Unicode MS"/>
          <w:color w:val="3F3F3F"/>
          <w:sz w:val="22"/>
          <w:szCs w:val="20"/>
          <w:lang w:val="it-IT"/>
        </w:rPr>
        <w:t xml:space="preserve">rakter von Kultur verweist. Wie also eine Kurs-Kultur </w:t>
      </w:r>
      <w:proofErr w:type="spellStart"/>
      <w:r w:rsidRPr="00A4030E">
        <w:rPr>
          <w:rFonts w:ascii="Avenir Next Ultra Light" w:hAnsi="Avenir Next Ultra Light" w:cs="Arial Unicode MS"/>
          <w:color w:val="3F3F3F"/>
          <w:sz w:val="22"/>
          <w:szCs w:val="20"/>
          <w:lang w:val="it-IT"/>
        </w:rPr>
        <w:t>gespaltet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wird</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ist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nach</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diesen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Konzepten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rein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konstruiert</w:t>
      </w:r>
      <w:proofErr w:type="spellEnd"/>
      <w:r w:rsidRPr="00A4030E">
        <w:rPr>
          <w:rFonts w:ascii="Avenir Next Ultra Light" w:hAnsi="Avenir Next Ultra Light" w:cs="Arial Unicode MS"/>
          <w:color w:val="3F3F3F"/>
          <w:sz w:val="22"/>
          <w:szCs w:val="20"/>
          <w:lang w:val="it-IT"/>
        </w:rPr>
        <w:t xml:space="preserve"> und </w:t>
      </w:r>
      <w:proofErr w:type="spellStart"/>
      <w:r w:rsidRPr="00A4030E">
        <w:rPr>
          <w:rFonts w:ascii="Avenir Next Ultra Light" w:hAnsi="Avenir Next Ultra Light" w:cs="Arial Unicode MS"/>
          <w:color w:val="3F3F3F"/>
          <w:sz w:val="22"/>
          <w:szCs w:val="20"/>
          <w:lang w:val="it-IT"/>
        </w:rPr>
        <w:t>subjektiv</w:t>
      </w:r>
      <w:proofErr w:type="spellEnd"/>
      <w:r w:rsidRPr="00A4030E">
        <w:rPr>
          <w:rFonts w:ascii="Avenir Next Ultra Light" w:hAnsi="Avenir Next Ultra Light" w:cs="Arial Unicode MS"/>
          <w:color w:val="3F3F3F"/>
          <w:sz w:val="22"/>
          <w:szCs w:val="20"/>
          <w:lang w:val="it-IT"/>
        </w:rPr>
        <w:t xml:space="preserve"> und </w:t>
      </w:r>
      <w:proofErr w:type="spellStart"/>
      <w:r w:rsidRPr="00A4030E">
        <w:rPr>
          <w:rFonts w:ascii="Avenir Next Ultra Light" w:hAnsi="Avenir Next Ultra Light" w:cs="Arial Unicode MS"/>
          <w:color w:val="3F3F3F"/>
          <w:sz w:val="22"/>
          <w:szCs w:val="20"/>
          <w:lang w:val="it-IT"/>
        </w:rPr>
        <w:t>daher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im</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Prinzip</w:t>
      </w:r>
      <w:proofErr w:type="spellEnd"/>
      <w:r w:rsidRPr="00A4030E">
        <w:rPr>
          <w:rFonts w:ascii="Avenir Next Ultra Light" w:hAnsi="Avenir Next Ultra Light" w:cs="Arial Unicode MS"/>
          <w:color w:val="3F3F3F"/>
          <w:sz w:val="22"/>
          <w:szCs w:val="20"/>
          <w:lang w:val="it-IT"/>
        </w:rPr>
        <w:t xml:space="preserve"> </w:t>
      </w:r>
      <w:r w:rsidR="002C3847">
        <w:rPr>
          <w:noProof/>
          <w:lang w:val="de-DE" w:eastAsia="de-DE"/>
        </w:rPr>
        <mc:AlternateContent>
          <mc:Choice Requires="wps">
            <w:drawing>
              <wp:anchor distT="152400" distB="152400" distL="152400" distR="152400" simplePos="0" relativeHeight="251656192" behindDoc="0" locked="0" layoutInCell="1" allowOverlap="1" wp14:anchorId="27F78045" wp14:editId="7B2B6D02">
                <wp:simplePos x="0" y="0"/>
                <wp:positionH relativeFrom="page">
                  <wp:posOffset>687705</wp:posOffset>
                </wp:positionH>
                <wp:positionV relativeFrom="page">
                  <wp:posOffset>806450</wp:posOffset>
                </wp:positionV>
                <wp:extent cx="910800" cy="54000"/>
                <wp:effectExtent l="0" t="0" r="3810" b="3175"/>
                <wp:wrapNone/>
                <wp:docPr id="1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1413748" id="officeArt object" o:spid="_x0000_s1026" style="position:absolute;margin-left:54.15pt;margin-top:63.5pt;width:71.7pt;height:4.25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s2qQEAAEYDAAAOAAAAZHJzL2Uyb0RvYy54bWysUk2PEzEMvSPxH6LcaWaqBZZRpyvUVbkg&#10;WGnhB7iZpJNVvuSETvvvcTJDWeCG9pLYsfP8/OzN3dlZdlKYTPA9b1cNZ8rLMBh/7Pn3b/s3t5yl&#10;DH4AG7zq+UUlfrd9/WozxU6twxjsoJARiE/dFHs+5hw7IZIclYO0ClF5CuqADjK5eBQDwkTozop1&#10;07wTU8AhYpAqJXq9n4N8W/G1VjJ/1TqpzGzPiVuuJ9bzUE6x3UB3RIijkQsN+A8WDoynoleoe8jA&#10;fqD5B8oZiSEFnVcyOBG0NlLVHqibtvmrm8cRoqq9kDgpXmVKLwcrv5wekJmBZnfDmQdHM5pZfcTM&#10;wuGJFCwiTTF1lPsYH3DxEpml47NGV276xc5V2MtVWHXOTNLjh7a5bUh+SaG3Nw2ZBCJ+/42Y8icV&#10;HCtGz7EULZhw+pzynPorpTynYM2wN9ZWB4+HnUV2Ahrxfr9r292C/kea9WyiJtfvKw+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a1LNq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r w:rsidRPr="00A4030E">
        <w:rPr>
          <w:rFonts w:ascii="Avenir Next Ultra Light" w:hAnsi="Avenir Next Ultra Light" w:cs="Arial Unicode MS"/>
          <w:color w:val="3F3F3F"/>
          <w:sz w:val="22"/>
          <w:szCs w:val="20"/>
          <w:lang w:val="it-IT"/>
        </w:rPr>
        <w:t>"</w:t>
      </w:r>
      <w:proofErr w:type="spellStart"/>
      <w:r w:rsidRPr="00A4030E">
        <w:rPr>
          <w:rFonts w:ascii="Avenir Next Ultra Light" w:hAnsi="Avenir Next Ultra Light" w:cs="Arial Unicode MS"/>
          <w:color w:val="3F3F3F"/>
          <w:sz w:val="22"/>
          <w:szCs w:val="20"/>
          <w:lang w:val="it-IT"/>
        </w:rPr>
        <w:t>offen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für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alles</w:t>
      </w:r>
      <w:proofErr w:type="spellEnd"/>
      <w:r w:rsidRPr="00A4030E">
        <w:rPr>
          <w:rFonts w:ascii="Avenir Next Ultra Light" w:hAnsi="Avenir Next Ultra Light" w:cs="Arial Unicode MS"/>
          <w:color w:val="3F3F3F"/>
          <w:sz w:val="22"/>
          <w:szCs w:val="20"/>
          <w:lang w:val="it-IT"/>
        </w:rPr>
        <w:t>". Entsprechend gibt es keine kulturelle Lehr- und Lernkultur an sich, sondern diese ist immer Konstrukt einer Beziehungs-, Wahrnehmungs- und Interpretationsle</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 xml:space="preserve">stung. </w:t>
      </w:r>
      <w:r w:rsidR="003D5469">
        <w:rPr>
          <w:noProof/>
          <w:lang w:val="de-DE" w:eastAsia="de-DE"/>
        </w:rPr>
        <mc:AlternateContent>
          <mc:Choice Requires="wps">
            <w:drawing>
              <wp:anchor distT="152400" distB="152400" distL="152400" distR="152400" simplePos="0" relativeHeight="251665408" behindDoc="0" locked="0" layoutInCell="1" allowOverlap="1" wp14:anchorId="7C8C8EDB" wp14:editId="3751534E">
                <wp:simplePos x="0" y="0"/>
                <wp:positionH relativeFrom="page">
                  <wp:posOffset>688975</wp:posOffset>
                </wp:positionH>
                <wp:positionV relativeFrom="page">
                  <wp:posOffset>977900</wp:posOffset>
                </wp:positionV>
                <wp:extent cx="910001" cy="292100"/>
                <wp:effectExtent l="0" t="0" r="0" b="0"/>
                <wp:wrapNone/>
                <wp:docPr id="22"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262A3E4" w14:textId="6561DC47" w:rsidR="003D5469" w:rsidRPr="00C76F1F" w:rsidRDefault="003D5469" w:rsidP="003D5469">
                            <w:pPr>
                              <w:pStyle w:val="PageNumber1"/>
                              <w:rPr>
                                <w:rFonts w:hint="eastAsia"/>
                                <w:sz w:val="22"/>
                              </w:rPr>
                            </w:pPr>
                            <w:r w:rsidRPr="00C76F1F">
                              <w:rPr>
                                <w:sz w:val="22"/>
                              </w:rPr>
                              <w:t>8</w:t>
                            </w:r>
                          </w:p>
                        </w:txbxContent>
                      </wps:txbx>
                      <wps:bodyPr wrap="square" lIns="0" tIns="0" rIns="0" bIns="0" numCol="1" anchor="ctr">
                        <a:noAutofit/>
                      </wps:bodyPr>
                    </wps:wsp>
                  </a:graphicData>
                </a:graphic>
              </wp:anchor>
            </w:drawing>
          </mc:Choice>
          <mc:Fallback xmlns:w15="http://schemas.microsoft.com/office/word/2012/wordml">
            <w:pict>
              <v:rect w14:anchorId="7C8C8EDB" id="_x0000_s1034" style="position:absolute;left:0;text-align:left;margin-left:54.25pt;margin-top:77pt;width:71.65pt;height:23pt;z-index:25166540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VX0QEAAJQDAAAOAAAAZHJzL2Uyb0RvYy54bWysU8Fu3CAQvVfqPyDuXXutqk2s9UZRo1SV&#10;qjZS0g9gMayJgKEDu/b+fQe83kTtrcoFz8DwZt7jeXMzOcuOCqMB3/H1quZMeQm98fuO/3q6/3DF&#10;WUzC98KCVx0/qchvtu/fbcbQqgYGsL1CRiA+tmPo+JBSaKsqykE5EVcQlKdDDehEohT3VY9iJHRn&#10;q6auP1UjYB8QpIqRdu/mQ74t+FormX5qHVVituM0WyorlnWX12q7Ee0eRRiMPI8h/mMKJ4ynpheo&#10;O5EEO6D5B8oZiRBBp5UEV4HWRqrCgdis67/YPA4iqMKFxInhIlN8O1j54/iAzPQdbxrOvHD0RvNU&#10;t5gY7J5JwSzSGGJLtY/hAc9ZpDAznjS6/KVbbCrCni7CqikxSZvX67qu15xJOmquG8oyZvVyOWBM&#10;XxU4loOOY+6aQcXxe0xz6VKStz3cG2tpX7TWs5GM13wmTCYFWUhbMV9+VeVMIptZ4zr+kUa59Lc+&#10;Y6hilHOnzHTmlqM07aYiz9Wiwg76E0k2kmc6Hn8fBCrO7DdPj5INtgS4BLsl8Af3BciGpIPwcgBy&#10;oUxYaHq4PSTQplDNbecmJFFO6OmLWGebZm+9zkvVy8+0/QMAAP//AwBQSwMEFAAGAAgAAAAhAOE6&#10;tBzdAAAACwEAAA8AAABkcnMvZG93bnJldi54bWxMj81OwzAQhO9IvIO1SNyo3YpUUYhT8Xvk0MAB&#10;bk68xIF4HcVOG/r0LCe4zWg/zc6Uu8UP4oBT7ANpWK8UCKQ22J46Da8vT1c5iJgMWTMEQg3fGGFX&#10;nZ+VprDhSHs81KkTHEKxMBpcSmMhZWwdehNXYUTi20eYvElsp07ayRw53A9yo9RWetMTf3BmxHuH&#10;7Vc9ew2za9/a/L0/ZQ95s3209f7z+XSn9eXFcnsDIuGS/mD4rc/VoeJOTZjJRjGwV3nGKIvsmkcx&#10;scnWPKZhoZQCWZXy/4bqBwAA//8DAFBLAQItABQABgAIAAAAIQC2gziS/gAAAOEBAAATAAAAAAAA&#10;AAAAAAAAAAAAAABbQ29udGVudF9UeXBlc10ueG1sUEsBAi0AFAAGAAgAAAAhADj9If/WAAAAlAEA&#10;AAsAAAAAAAAAAAAAAAAALwEAAF9yZWxzLy5yZWxzUEsBAi0AFAAGAAgAAAAhALk3JVfRAQAAlAMA&#10;AA4AAAAAAAAAAAAAAAAALgIAAGRycy9lMm9Eb2MueG1sUEsBAi0AFAAGAAgAAAAhAOE6tBzdAAAA&#10;CwEAAA8AAAAAAAAAAAAAAAAAKwQAAGRycy9kb3ducmV2LnhtbFBLBQYAAAAABAAEAPMAAAA1BQAA&#10;AAA=&#10;" filled="f" stroked="f" strokeweight="1pt">
                <v:stroke miterlimit="4"/>
                <v:textbox inset="0,0,0,0">
                  <w:txbxContent>
                    <w:p w14:paraId="0262A3E4" w14:textId="6561DC47" w:rsidR="003D5469" w:rsidRPr="00C76F1F" w:rsidRDefault="003D5469" w:rsidP="003D5469">
                      <w:pPr>
                        <w:pStyle w:val="PageNumber1"/>
                        <w:rPr>
                          <w:sz w:val="22"/>
                        </w:rPr>
                      </w:pPr>
                      <w:r w:rsidRPr="00C76F1F">
                        <w:rPr>
                          <w:sz w:val="22"/>
                        </w:rPr>
                        <w:t>8</w:t>
                      </w:r>
                    </w:p>
                  </w:txbxContent>
                </v:textbox>
                <w10:wrap anchorx="page" anchory="page"/>
              </v:rect>
            </w:pict>
          </mc:Fallback>
        </mc:AlternateContent>
      </w:r>
      <w:proofErr w:type="spellStart"/>
      <w:r w:rsidRPr="00A4030E">
        <w:rPr>
          <w:rFonts w:ascii="Avenir Next Ultra Light" w:hAnsi="Avenir Next Ultra Light" w:cs="Arial Unicode MS"/>
          <w:color w:val="3F3F3F"/>
          <w:sz w:val="22"/>
          <w:szCs w:val="20"/>
          <w:lang w:val="it-IT"/>
        </w:rPr>
        <w:t>Diese</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Erkenntnis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wurde</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zu</w:t>
      </w:r>
      <w:proofErr w:type="spellEnd"/>
      <w:r w:rsidRPr="00A4030E">
        <w:rPr>
          <w:rFonts w:ascii="Avenir Next Ultra Light" w:hAnsi="Avenir Next Ultra Light" w:cs="Arial Unicode MS"/>
          <w:color w:val="3F3F3F"/>
          <w:sz w:val="22"/>
          <w:szCs w:val="20"/>
          <w:lang w:val="it-IT"/>
        </w:rPr>
        <w:t xml:space="preserve"> Ende der 1960er Jahre als die "Barth'sche Wende" bezeichnet (Barth, 1969). Weitergeführt wurde dieser anthropologische Diskurs später von Appadurai (1996), der beschrieb, dass Kultur vor allem aus Diskursen besteht. </w:t>
      </w:r>
      <w:proofErr w:type="gramStart"/>
      <w:r w:rsidRPr="00A4030E">
        <w:rPr>
          <w:rFonts w:ascii="Avenir Next Ultra Light" w:hAnsi="Avenir Next Ultra Light" w:cs="Arial Unicode MS"/>
          <w:color w:val="3F3F3F"/>
          <w:sz w:val="22"/>
          <w:szCs w:val="20"/>
          <w:lang w:val="it-IT"/>
        </w:rPr>
        <w:t xml:space="preserve">Das Ziel ist </w:t>
      </w:r>
      <w:r w:rsidR="004F1367">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dem</w:t>
      </w:r>
      <w:proofErr w:type="spellEnd"/>
      <w:r w:rsidRPr="00A4030E">
        <w:rPr>
          <w:rFonts w:ascii="Avenir Next Ultra Light" w:hAnsi="Avenir Next Ultra Light" w:cs="Arial Unicode MS"/>
          <w:color w:val="3F3F3F"/>
          <w:sz w:val="22"/>
          <w:szCs w:val="20"/>
          <w:lang w:val="it-IT"/>
        </w:rPr>
        <w:t xml:space="preserve"> konstruktivistischem Ansatz entsprechend </w:t>
      </w:r>
      <w:r w:rsidR="004F1367">
        <w:rPr>
          <w:rFonts w:ascii="Avenir Next Ultra Light" w:hAnsi="Avenir Next Ultra Light" w:cs="Arial Unicode MS"/>
          <w:color w:val="3F3F3F"/>
          <w:sz w:val="22"/>
          <w:szCs w:val="20"/>
          <w:lang w:val="it-IT"/>
        </w:rPr>
        <w:t xml:space="preserve">- </w:t>
      </w:r>
      <w:r w:rsidRPr="00A4030E">
        <w:rPr>
          <w:rFonts w:ascii="Avenir Next Ultra Light" w:hAnsi="Avenir Next Ultra Light" w:cs="Arial Unicode MS"/>
          <w:color w:val="3F3F3F"/>
          <w:sz w:val="22"/>
          <w:szCs w:val="20"/>
          <w:lang w:val="it-IT"/>
        </w:rPr>
        <w:t>in interkulturellen Situationen eine gemeinsame Sichtweise auf Kultur und ihre</w:t>
      </w:r>
      <w:proofErr w:type="gramEnd"/>
      <w:r w:rsidRPr="00A4030E">
        <w:rPr>
          <w:rFonts w:ascii="Avenir Next Ultra Light" w:hAnsi="Avenir Next Ultra Light" w:cs="Arial Unicode MS"/>
          <w:color w:val="3F3F3F"/>
          <w:sz w:val="22"/>
          <w:szCs w:val="20"/>
          <w:lang w:val="it-IT"/>
        </w:rPr>
        <w:t xml:space="preserve">n Einfluss zu finden. Ist dies geschehen, können </w:t>
      </w:r>
      <w:proofErr w:type="spellStart"/>
      <w:r w:rsidRPr="00A4030E">
        <w:rPr>
          <w:rFonts w:ascii="Avenir Next Ultra Light" w:hAnsi="Avenir Next Ultra Light" w:cs="Arial Unicode MS"/>
          <w:color w:val="3F3F3F"/>
          <w:sz w:val="22"/>
          <w:szCs w:val="20"/>
          <w:lang w:val="it-IT"/>
        </w:rPr>
        <w:t>dann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Handlungen</w:t>
      </w:r>
      <w:proofErr w:type="spellEnd"/>
      <w:r w:rsidRPr="00A4030E">
        <w:rPr>
          <w:rFonts w:ascii="Avenir Next Ultra Light" w:hAnsi="Avenir Next Ultra Light" w:cs="Arial Unicode MS"/>
          <w:color w:val="3F3F3F"/>
          <w:sz w:val="22"/>
          <w:szCs w:val="20"/>
          <w:lang w:val="it-IT"/>
        </w:rPr>
        <w:t xml:space="preserve"> und </w:t>
      </w:r>
      <w:proofErr w:type="spellStart"/>
      <w:r w:rsidRPr="00A4030E">
        <w:rPr>
          <w:rFonts w:ascii="Avenir Next Ultra Light" w:hAnsi="Avenir Next Ultra Light" w:cs="Arial Unicode MS"/>
          <w:color w:val="3F3F3F"/>
          <w:sz w:val="22"/>
          <w:szCs w:val="20"/>
          <w:lang w:val="it-IT"/>
        </w:rPr>
        <w:t>Interakti</w:t>
      </w:r>
      <w:r w:rsidRPr="00A4030E">
        <w:rPr>
          <w:rFonts w:ascii="Avenir Next Ultra Light" w:hAnsi="Avenir Next Ultra Light" w:cs="Arial Unicode MS"/>
          <w:color w:val="3F3F3F"/>
          <w:sz w:val="22"/>
          <w:szCs w:val="20"/>
          <w:lang w:val="it-IT"/>
        </w:rPr>
        <w:t>o</w:t>
      </w:r>
      <w:r w:rsidRPr="00A4030E">
        <w:rPr>
          <w:rFonts w:ascii="Avenir Next Ultra Light" w:hAnsi="Avenir Next Ultra Light" w:cs="Arial Unicode MS"/>
          <w:color w:val="3F3F3F"/>
          <w:sz w:val="22"/>
          <w:szCs w:val="20"/>
          <w:lang w:val="it-IT"/>
        </w:rPr>
        <w:t>nen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bewusst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kreiert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werden</w:t>
      </w:r>
      <w:proofErr w:type="spellEnd"/>
      <w:r w:rsidRPr="00A4030E">
        <w:rPr>
          <w:rFonts w:ascii="Avenir Next Ultra Light" w:hAnsi="Avenir Next Ultra Light" w:cs="Arial Unicode MS"/>
          <w:color w:val="3F3F3F"/>
          <w:sz w:val="22"/>
          <w:szCs w:val="20"/>
          <w:lang w:val="it-IT"/>
        </w:rPr>
        <w:t>.</w:t>
      </w:r>
    </w:p>
    <w:p w14:paraId="508DFF5F" w14:textId="7A419725" w:rsidR="005B45B2" w:rsidRPr="003E068F" w:rsidRDefault="003E068F" w:rsidP="003E068F">
      <w:pPr>
        <w:pStyle w:val="berschrift2"/>
        <w:spacing w:before="0" w:line="360" w:lineRule="auto"/>
        <w:rPr>
          <w:sz w:val="22"/>
          <w:szCs w:val="20"/>
          <w:lang w:val="it-IT"/>
        </w:rPr>
      </w:pPr>
      <w:r>
        <w:rPr>
          <w:sz w:val="22"/>
          <w:szCs w:val="20"/>
          <w:lang w:val="it-IT"/>
        </w:rPr>
        <w:br w:type="page"/>
      </w:r>
      <w:r w:rsidR="005B45B2" w:rsidRPr="00A4030E">
        <w:rPr>
          <w:sz w:val="30"/>
        </w:rPr>
        <w:lastRenderedPageBreak/>
        <w:t>Zusammenfassung</w:t>
      </w:r>
    </w:p>
    <w:p w14:paraId="1BE6DA4A" w14:textId="77777777" w:rsidR="002C16CB" w:rsidRDefault="005B45B2" w:rsidP="003E068F">
      <w:pPr>
        <w:spacing w:line="360" w:lineRule="auto"/>
        <w:jc w:val="both"/>
        <w:rPr>
          <w:rFonts w:ascii="Avenir Next Ultra Light" w:hAnsi="Avenir Next Ultra Light" w:cs="Arial Unicode MS"/>
          <w:color w:val="3F3F3F"/>
          <w:sz w:val="22"/>
          <w:szCs w:val="20"/>
          <w:lang w:val="it-IT"/>
        </w:rPr>
      </w:pPr>
      <w:proofErr w:type="spellStart"/>
      <w:r w:rsidRPr="00A4030E">
        <w:rPr>
          <w:rFonts w:ascii="Avenir Next Ultra Light" w:hAnsi="Avenir Next Ultra Light" w:cs="Arial Unicode MS"/>
          <w:color w:val="3F3F3F"/>
          <w:sz w:val="22"/>
          <w:szCs w:val="20"/>
          <w:lang w:val="it-IT"/>
        </w:rPr>
        <w:t>Kultur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ist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Begriff</w:t>
      </w:r>
      <w:proofErr w:type="spellEnd"/>
      <w:r w:rsidRPr="00A4030E">
        <w:rPr>
          <w:rFonts w:ascii="Avenir Next Ultra Light" w:hAnsi="Avenir Next Ultra Light" w:cs="Arial Unicode MS"/>
          <w:color w:val="3F3F3F"/>
          <w:sz w:val="22"/>
          <w:szCs w:val="20"/>
          <w:lang w:val="it-IT"/>
        </w:rPr>
        <w:t xml:space="preserve">, der nicht leicht zu definieren ist. Es gibt unterschiedliche Kulturbegriffe und entsprechend der theoretischen Ausrichtung variieren die Kulturbegriffe. Betrachtet man kulturtheoretische Richtungen, so gibt es grob zwei zu unterscheiden: Primordiale und konstruktivistische Ansätze. </w:t>
      </w:r>
    </w:p>
    <w:p w14:paraId="728AC171" w14:textId="725CFEB9"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Die primordialen Ansätze gehen </w:t>
      </w:r>
      <w:proofErr w:type="spellStart"/>
      <w:r w:rsidRPr="00A4030E">
        <w:rPr>
          <w:rFonts w:ascii="Avenir Next Ultra Light" w:hAnsi="Avenir Next Ultra Light" w:cs="Arial Unicode MS"/>
          <w:color w:val="3F3F3F"/>
          <w:sz w:val="22"/>
          <w:szCs w:val="20"/>
          <w:lang w:val="it-IT"/>
        </w:rPr>
        <w:t>davon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aus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dass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w:t>
      </w:r>
      <w:proofErr w:type="spellEnd"/>
      <w:r w:rsidRPr="00A4030E">
        <w:rPr>
          <w:rFonts w:ascii="Avenir Next Ultra Light" w:hAnsi="Avenir Next Ultra Light" w:cs="Arial Unicode MS"/>
          <w:color w:val="3F3F3F"/>
          <w:sz w:val="22"/>
          <w:szCs w:val="20"/>
          <w:lang w:val="it-IT"/>
        </w:rPr>
        <w:t xml:space="preserve"> an </w:t>
      </w:r>
      <w:proofErr w:type="spellStart"/>
      <w:r w:rsidRPr="00A4030E">
        <w:rPr>
          <w:rFonts w:ascii="Avenir Next Ultra Light" w:hAnsi="Avenir Next Ultra Light" w:cs="Arial Unicode MS"/>
          <w:color w:val="3F3F3F"/>
          <w:sz w:val="22"/>
          <w:szCs w:val="20"/>
          <w:lang w:val="it-IT"/>
        </w:rPr>
        <w:t>sich</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existiert</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w</w:t>
      </w:r>
      <w:r w:rsidR="002C16CB">
        <w:rPr>
          <w:rFonts w:ascii="Avenir Next Ultra Light" w:hAnsi="Avenir Next Ultra Light" w:cs="Arial Unicode MS"/>
          <w:color w:val="3F3F3F"/>
          <w:sz w:val="22"/>
          <w:szCs w:val="20"/>
          <w:lang w:val="it-IT"/>
        </w:rPr>
        <w:t>ährend</w:t>
      </w:r>
      <w:proofErr w:type="spellEnd"/>
      <w:r w:rsidRPr="00A4030E">
        <w:rPr>
          <w:rFonts w:ascii="Avenir Next Ultra Light" w:hAnsi="Avenir Next Ultra Light" w:cs="Arial Unicode MS"/>
          <w:color w:val="3F3F3F"/>
          <w:sz w:val="22"/>
          <w:szCs w:val="20"/>
          <w:lang w:val="it-IT"/>
        </w:rPr>
        <w:t xml:space="preserve"> die </w:t>
      </w:r>
      <w:proofErr w:type="spellStart"/>
      <w:r w:rsidRPr="00A4030E">
        <w:rPr>
          <w:rFonts w:ascii="Avenir Next Ultra Light" w:hAnsi="Avenir Next Ultra Light" w:cs="Arial Unicode MS"/>
          <w:color w:val="3F3F3F"/>
          <w:sz w:val="22"/>
          <w:szCs w:val="20"/>
          <w:lang w:val="it-IT"/>
        </w:rPr>
        <w:t>konstruktivistischen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davon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ausg</w:t>
      </w:r>
      <w:r w:rsidR="00C76F1F">
        <w:rPr>
          <w:noProof/>
          <w:lang w:val="de-DE" w:eastAsia="de-DE"/>
        </w:rPr>
        <mc:AlternateContent>
          <mc:Choice Requires="wps">
            <w:drawing>
              <wp:anchor distT="152400" distB="152400" distL="152400" distR="152400" simplePos="0" relativeHeight="251669504" behindDoc="0" locked="0" layoutInCell="1" allowOverlap="1" wp14:anchorId="58DA88C8" wp14:editId="52BE377F">
                <wp:simplePos x="0" y="0"/>
                <wp:positionH relativeFrom="page">
                  <wp:posOffset>688975</wp:posOffset>
                </wp:positionH>
                <wp:positionV relativeFrom="page">
                  <wp:posOffset>977900</wp:posOffset>
                </wp:positionV>
                <wp:extent cx="910001" cy="292100"/>
                <wp:effectExtent l="0" t="0" r="0" b="0"/>
                <wp:wrapNone/>
                <wp:docPr id="26"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381CCEB" w14:textId="6663F0FB" w:rsidR="00C76F1F" w:rsidRPr="00C76F1F" w:rsidRDefault="00C76F1F" w:rsidP="00C76F1F">
                            <w:pPr>
                              <w:pStyle w:val="PageNumber1"/>
                              <w:rPr>
                                <w:rFonts w:hint="eastAsia"/>
                                <w:sz w:val="22"/>
                              </w:rPr>
                            </w:pPr>
                            <w:r w:rsidRPr="00C76F1F">
                              <w:rPr>
                                <w:sz w:val="22"/>
                              </w:rPr>
                              <w:t>9</w:t>
                            </w:r>
                          </w:p>
                        </w:txbxContent>
                      </wps:txbx>
                      <wps:bodyPr wrap="square" lIns="0" tIns="0" rIns="0" bIns="0" numCol="1" anchor="ctr">
                        <a:noAutofit/>
                      </wps:bodyPr>
                    </wps:wsp>
                  </a:graphicData>
                </a:graphic>
              </wp:anchor>
            </w:drawing>
          </mc:Choice>
          <mc:Fallback xmlns:w15="http://schemas.microsoft.com/office/word/2012/wordml">
            <w:pict>
              <v:rect w14:anchorId="58DA88C8" id="_x0000_s1035" style="position:absolute;left:0;text-align:left;margin-left:54.25pt;margin-top:77pt;width:71.65pt;height:23pt;z-index:25166950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vVB0QEAAJQDAAAOAAAAZHJzL2Uyb0RvYy54bWysU8GO0zAQvSPxD5bvNGmEFho1Xa1YLUJC&#10;sNIuH+A6dmNke8zYbdK/Z+w03RXcEBdnxh6/mff8sr2dnGUnhdGA7/h6VXOmvITe+EPHfzw/vPvI&#10;WUzC98KCVx0/q8hvd2/fbMfQqgYGsL1CRiA+tmPo+JBSaKsqykE5EVcQlKdDDehEohQPVY9iJHRn&#10;q6aub6oRsA8IUsVIu/fzId8VfK2VTN+1jiox23GaLZUVy7rPa7XbivaAIgxGXsYQ/zCFE8ZT0yvU&#10;vUiCHdH8BeWMRIig00qCq0BrI1XhQGzW9R9sngYRVOFC4sRwlSn+P1j57fSIzPQdb24488LRG81T&#10;3WFisP9JCmaRxhBbqn0Kj3jJIoWZ8aTR5S/dYlMR9nwVVk2JSdrcrOu6XnMm6ajZNJRlzOrlcsCY&#10;PitwLAcdx9w1g4rT15jm0qUkb3t4MNbSvmitZyMZr/lAmEwKspC2Yr78qsqZRDazxnX8PY1y7W99&#10;xlDFKJdOmenMLUdp2k9Fns2iwh76M0k2kmc6Hn8dBSrO7BdPj5INtgS4BPsl8Ef3CciGpIPwcgBy&#10;oUxYaHq4OybQplDNbecmJFFO6OmLWBebZm+9zkvVy8+0+w0AAP//AwBQSwMEFAAGAAgAAAAhAOE6&#10;tBzdAAAACwEAAA8AAABkcnMvZG93bnJldi54bWxMj81OwzAQhO9IvIO1SNyo3YpUUYhT8Xvk0MAB&#10;bk68xIF4HcVOG/r0LCe4zWg/zc6Uu8UP4oBT7ANpWK8UCKQ22J46Da8vT1c5iJgMWTMEQg3fGGFX&#10;nZ+VprDhSHs81KkTHEKxMBpcSmMhZWwdehNXYUTi20eYvElsp07ayRw53A9yo9RWetMTf3BmxHuH&#10;7Vc9ew2za9/a/L0/ZQ95s3209f7z+XSn9eXFcnsDIuGS/mD4rc/VoeJOTZjJRjGwV3nGKIvsmkcx&#10;scnWPKZhoZQCWZXy/4bqBwAA//8DAFBLAQItABQABgAIAAAAIQC2gziS/gAAAOEBAAATAAAAAAAA&#10;AAAAAAAAAAAAAABbQ29udGVudF9UeXBlc10ueG1sUEsBAi0AFAAGAAgAAAAhADj9If/WAAAAlAEA&#10;AAsAAAAAAAAAAAAAAAAALwEAAF9yZWxzLy5yZWxzUEsBAi0AFAAGAAgAAAAhACTy9UHRAQAAlAMA&#10;AA4AAAAAAAAAAAAAAAAALgIAAGRycy9lMm9Eb2MueG1sUEsBAi0AFAAGAAgAAAAhAOE6tBzdAAAA&#10;CwEAAA8AAAAAAAAAAAAAAAAAKwQAAGRycy9kb3ducmV2LnhtbFBLBQYAAAAABAAEAPMAAAA1BQAA&#10;AAA=&#10;" filled="f" stroked="f" strokeweight="1pt">
                <v:stroke miterlimit="4"/>
                <v:textbox inset="0,0,0,0">
                  <w:txbxContent>
                    <w:p w14:paraId="1381CCEB" w14:textId="6663F0FB" w:rsidR="00C76F1F" w:rsidRPr="00C76F1F" w:rsidRDefault="00C76F1F" w:rsidP="00C76F1F">
                      <w:pPr>
                        <w:pStyle w:val="PageNumber1"/>
                        <w:rPr>
                          <w:sz w:val="22"/>
                        </w:rPr>
                      </w:pPr>
                      <w:r w:rsidRPr="00C76F1F">
                        <w:rPr>
                          <w:sz w:val="22"/>
                        </w:rPr>
                        <w:t>9</w:t>
                      </w:r>
                    </w:p>
                  </w:txbxContent>
                </v:textbox>
                <w10:wrap anchorx="page" anchory="page"/>
              </v:rect>
            </w:pict>
          </mc:Fallback>
        </mc:AlternateContent>
      </w:r>
      <w:r w:rsidR="00C76F1F" w:rsidRPr="00A4030E">
        <w:rPr>
          <w:noProof/>
          <w:sz w:val="28"/>
          <w:lang w:val="de-DE" w:eastAsia="de-DE"/>
        </w:rPr>
        <mc:AlternateContent>
          <mc:Choice Requires="wps">
            <w:drawing>
              <wp:anchor distT="152400" distB="152400" distL="152400" distR="152400" simplePos="0" relativeHeight="251668480" behindDoc="0" locked="0" layoutInCell="1" allowOverlap="1" wp14:anchorId="2FFF128F" wp14:editId="773A0C46">
                <wp:simplePos x="0" y="0"/>
                <wp:positionH relativeFrom="page">
                  <wp:posOffset>687705</wp:posOffset>
                </wp:positionH>
                <wp:positionV relativeFrom="page">
                  <wp:posOffset>806450</wp:posOffset>
                </wp:positionV>
                <wp:extent cx="910800" cy="54000"/>
                <wp:effectExtent l="0" t="0" r="3810" b="3175"/>
                <wp:wrapNone/>
                <wp:docPr id="2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A0CBB86" id="officeArt object" o:spid="_x0000_s1026" style="position:absolute;margin-left:54.15pt;margin-top:63.5pt;width:71.7pt;height:4.25pt;z-index:2516684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qqgEAAEYDAAAOAAAAZHJzL2Uyb0RvYy54bWysUsGO0zAQvSPxD5bv1EnFwhI1XaGuygXB&#10;Sgsf4Dp245Xtscamaf+esRPKAje0F2fGM3nz5vlt7s7esZPGZCH0vF01nOmgYLDh2PPv3/ZvbjlL&#10;WYZBOgi65xed+N329avNFDu9hhHcoJERSEjdFHs+5hw7IZIatZdpBVEHKhpALzOleBQDyonQvRPr&#10;pnknJsAhIiidEt3ez0W+rfjGaJW/GpN0Zq7nxC3XE+t5KKfYbmR3RBlHqxYa8j9YeGkDDb1C3css&#10;2Q+0/0B5qxASmLxS4AUYY5WuO9A2bfPXNo+jjLruQuKkeJUpvRys+nJ6QGaHnq9vOAvS0xvNrD5i&#10;ZnB4IgWLSFNMHfU+xgdcskRh2fhs0Jcv/cXOVdjLVVh9zkzR5Ye2uW1IfkWlm7cNhQQifv8bMeVP&#10;GjwrQc+xDC2Y8vQ55bn1V0u5TuDssLfO1QSPh51DdpL0xPv9rm13C/ofbS6wiQy6fl95SLKacXKe&#10;EqBg0RjZeZvJjs76nheaV6IulKquhlooFUVmDUp0gOFSpRElo8eq+y3GKm54nlP83P7bnwA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CBq36q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r w:rsidRPr="00A4030E">
        <w:rPr>
          <w:rFonts w:ascii="Avenir Next Ultra Light" w:hAnsi="Avenir Next Ultra Light" w:cs="Arial Unicode MS"/>
          <w:color w:val="3F3F3F"/>
          <w:sz w:val="22"/>
          <w:szCs w:val="20"/>
          <w:lang w:val="it-IT"/>
        </w:rPr>
        <w:t>ehen</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dass</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Kultur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immer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auf</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einer</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Konstru</w:t>
      </w:r>
      <w:r w:rsidRPr="00A4030E">
        <w:rPr>
          <w:rFonts w:ascii="Avenir Next Ultra Light" w:hAnsi="Avenir Next Ultra Light" w:cs="Arial Unicode MS"/>
          <w:color w:val="3F3F3F"/>
          <w:sz w:val="22"/>
          <w:szCs w:val="20"/>
          <w:lang w:val="it-IT"/>
        </w:rPr>
        <w:t>k</w:t>
      </w:r>
      <w:r w:rsidRPr="00A4030E">
        <w:rPr>
          <w:rFonts w:ascii="Avenir Next Ultra Light" w:hAnsi="Avenir Next Ultra Light" w:cs="Arial Unicode MS"/>
          <w:color w:val="3F3F3F"/>
          <w:sz w:val="22"/>
          <w:szCs w:val="20"/>
          <w:lang w:val="it-IT"/>
        </w:rPr>
        <w:t>tionsleistung</w:t>
      </w:r>
      <w:proofErr w:type="spellEnd"/>
      <w:r w:rsidRPr="00A4030E">
        <w:rPr>
          <w:rFonts w:ascii="Avenir Next Ultra Light" w:hAnsi="Avenir Next Ultra Light" w:cs="Arial Unicode MS"/>
          <w:color w:val="3F3F3F"/>
          <w:sz w:val="22"/>
          <w:szCs w:val="20"/>
          <w:lang w:val="it-IT"/>
        </w:rPr>
        <w:t xml:space="preserve"> </w:t>
      </w:r>
      <w:proofErr w:type="spellStart"/>
      <w:r w:rsidRPr="00A4030E">
        <w:rPr>
          <w:rFonts w:ascii="Avenir Next Ultra Light" w:hAnsi="Avenir Next Ultra Light" w:cs="Arial Unicode MS"/>
          <w:color w:val="3F3F3F"/>
          <w:sz w:val="22"/>
          <w:szCs w:val="20"/>
          <w:lang w:val="it-IT"/>
        </w:rPr>
        <w:t>basiert</w:t>
      </w:r>
      <w:proofErr w:type="spellEnd"/>
      <w:r w:rsidRPr="00A4030E">
        <w:rPr>
          <w:rFonts w:ascii="Avenir Next Ultra Light" w:hAnsi="Avenir Next Ultra Light" w:cs="Arial Unicode MS"/>
          <w:color w:val="3F3F3F"/>
          <w:sz w:val="22"/>
          <w:szCs w:val="20"/>
          <w:lang w:val="it-IT"/>
        </w:rPr>
        <w:t xml:space="preserve">. Je nachdem welcher Richtung eine Person </w:t>
      </w:r>
      <w:proofErr w:type="spellStart"/>
      <w:r w:rsidR="002C16CB">
        <w:rPr>
          <w:rFonts w:ascii="Avenir Next Ultra Light" w:hAnsi="Avenir Next Ultra Light" w:cs="Arial Unicode MS"/>
          <w:color w:val="3F3F3F"/>
          <w:sz w:val="22"/>
          <w:szCs w:val="20"/>
          <w:lang w:val="it-IT"/>
        </w:rPr>
        <w:t>folgt</w:t>
      </w:r>
      <w:proofErr w:type="spellEnd"/>
      <w:r w:rsidRPr="00A4030E">
        <w:rPr>
          <w:rFonts w:ascii="Avenir Next Ultra Light" w:hAnsi="Avenir Next Ultra Light" w:cs="Arial Unicode MS"/>
          <w:color w:val="3F3F3F"/>
          <w:sz w:val="22"/>
          <w:szCs w:val="20"/>
          <w:lang w:val="it-IT"/>
        </w:rPr>
        <w:t>,</w:t>
      </w:r>
      <w:proofErr w:type="gramStart"/>
      <w:r w:rsidRPr="00A4030E">
        <w:rPr>
          <w:rFonts w:ascii="Avenir Next Ultra Light" w:hAnsi="Avenir Next Ultra Light" w:cs="Arial Unicode MS"/>
          <w:color w:val="3F3F3F"/>
          <w:sz w:val="22"/>
          <w:szCs w:val="20"/>
          <w:lang w:val="it-IT"/>
        </w:rPr>
        <w:t xml:space="preserve">  </w:t>
      </w:r>
      <w:proofErr w:type="gramEnd"/>
      <w:r w:rsidRPr="00A4030E">
        <w:rPr>
          <w:rFonts w:ascii="Avenir Next Ultra Light" w:hAnsi="Avenir Next Ultra Light" w:cs="Arial Unicode MS"/>
          <w:color w:val="3F3F3F"/>
          <w:sz w:val="22"/>
          <w:szCs w:val="20"/>
          <w:lang w:val="it-IT"/>
        </w:rPr>
        <w:t>definiert sich, wie eine Person kulturelle Erfahrungen interpretiert, wahrnimmt, bewertet und schließlich wie sie in diesen handelt. Oftmals gehen Menschen davon aus, dass Kultur an sich existiert und nehmen daher weniger Einfluss auf kulturelles Geschehen, als wohlmöglich möglich. Die Personen, die eine bewusste, ko</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struktivistische Einstellung vertreten gehen grundsätzlich vom Einfluss des Indiv</w:t>
      </w:r>
      <w:r w:rsidRPr="00A4030E">
        <w:rPr>
          <w:rFonts w:ascii="Avenir Next Ultra Light" w:hAnsi="Avenir Next Ultra Light" w:cs="Arial Unicode MS"/>
          <w:color w:val="3F3F3F"/>
          <w:sz w:val="22"/>
          <w:szCs w:val="20"/>
          <w:lang w:val="it-IT"/>
        </w:rPr>
        <w:t>i</w:t>
      </w:r>
      <w:r w:rsidRPr="00A4030E">
        <w:rPr>
          <w:rFonts w:ascii="Avenir Next Ultra Light" w:hAnsi="Avenir Next Ultra Light" w:cs="Arial Unicode MS"/>
          <w:color w:val="3F3F3F"/>
          <w:sz w:val="22"/>
          <w:szCs w:val="20"/>
          <w:lang w:val="it-IT"/>
        </w:rPr>
        <w:t>duums im kulturellen Geschehen aus.</w:t>
      </w:r>
    </w:p>
    <w:p w14:paraId="502BF566"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417232E1"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Für den Kursalltag bedeutet diese Erkenntnis, dass Kursleitende sich über die beiden Richtungen des Kulturverständnisses bewusst sein sollten und bei sich überprüfen müssten, welches Kulturverständnis vorherrscht und aus welchem kulturwissenschaftlichen Ansatz dieses Verständnis resultiert. Auf Basis dieser E</w:t>
      </w:r>
      <w:r w:rsidRPr="00A4030E">
        <w:rPr>
          <w:rFonts w:ascii="Avenir Next Ultra Light" w:hAnsi="Avenir Next Ultra Light" w:cs="Arial Unicode MS"/>
          <w:color w:val="3F3F3F"/>
          <w:sz w:val="22"/>
          <w:szCs w:val="20"/>
          <w:lang w:val="it-IT"/>
        </w:rPr>
        <w:t>r</w:t>
      </w:r>
      <w:r w:rsidRPr="00A4030E">
        <w:rPr>
          <w:rFonts w:ascii="Avenir Next Ultra Light" w:hAnsi="Avenir Next Ultra Light" w:cs="Arial Unicode MS"/>
          <w:color w:val="3F3F3F"/>
          <w:sz w:val="22"/>
          <w:szCs w:val="20"/>
          <w:lang w:val="it-IT"/>
        </w:rPr>
        <w:t>kenntnis könnten Kursleitende das Thema Kultur auch mit ihren Teilnehmenden bearbeiten und jede Kommunikations- und Interaktionssituation als eine neue Möglichkeit nutzen, den Menschen neu kennen zu lernen und neue kulturelle Schemata anzulegen oder herkömmliche zu erweitern. Zudem könnte solch eine Erkenntnis helfen, Vorurteile und Stereotype bei sich und bei den Teilnehme</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den, zu verstehen, zu interpretieren, umzudeuten und ihren Einfluss wahrzune</w:t>
      </w:r>
      <w:r w:rsidRPr="00A4030E">
        <w:rPr>
          <w:rFonts w:ascii="Avenir Next Ultra Light" w:hAnsi="Avenir Next Ultra Light" w:cs="Arial Unicode MS"/>
          <w:color w:val="3F3F3F"/>
          <w:sz w:val="22"/>
          <w:szCs w:val="20"/>
          <w:lang w:val="it-IT"/>
        </w:rPr>
        <w:t>h</w:t>
      </w:r>
      <w:r w:rsidRPr="00A4030E">
        <w:rPr>
          <w:rFonts w:ascii="Avenir Next Ultra Light" w:hAnsi="Avenir Next Ultra Light" w:cs="Arial Unicode MS"/>
          <w:color w:val="3F3F3F"/>
          <w:sz w:val="22"/>
          <w:szCs w:val="20"/>
          <w:lang w:val="it-IT"/>
        </w:rPr>
        <w:t>men und diese eventuell sogar zu verändern.</w:t>
      </w:r>
    </w:p>
    <w:p w14:paraId="5516BFFF" w14:textId="77777777" w:rsidR="005B45B2" w:rsidRPr="00A4030E" w:rsidRDefault="005B45B2" w:rsidP="003E068F">
      <w:pPr>
        <w:spacing w:line="360" w:lineRule="auto"/>
        <w:jc w:val="both"/>
        <w:rPr>
          <w:rFonts w:ascii="Avenir Next Ultra Light" w:hAnsi="Avenir Next Ultra Light" w:cs="Arial Unicode MS"/>
          <w:color w:val="3F3F3F"/>
          <w:sz w:val="22"/>
          <w:szCs w:val="20"/>
          <w:lang w:val="it-IT"/>
        </w:rPr>
      </w:pPr>
    </w:p>
    <w:p w14:paraId="64D086CE" w14:textId="4298150A" w:rsidR="005B45B2" w:rsidRPr="00A4030E" w:rsidRDefault="00F72772" w:rsidP="00055C49">
      <w:pPr>
        <w:pStyle w:val="berschrift2"/>
        <w:spacing w:before="0" w:line="360" w:lineRule="auto"/>
        <w:rPr>
          <w:sz w:val="30"/>
        </w:rPr>
      </w:pPr>
      <w:r w:rsidRPr="00A4030E">
        <w:rPr>
          <w:sz w:val="30"/>
        </w:rPr>
        <w:br w:type="page"/>
      </w:r>
      <w:r w:rsidR="005B45B2" w:rsidRPr="00A4030E">
        <w:rPr>
          <w:sz w:val="30"/>
        </w:rPr>
        <w:lastRenderedPageBreak/>
        <w:t>Referenzen</w:t>
      </w:r>
    </w:p>
    <w:p w14:paraId="2ED07FA1" w14:textId="77777777" w:rsidR="005B45B2" w:rsidRPr="00A4030E" w:rsidRDefault="005B45B2" w:rsidP="003E068F">
      <w:pPr>
        <w:widowControl w:val="0"/>
        <w:tabs>
          <w:tab w:val="left" w:pos="567"/>
        </w:tabs>
        <w:autoSpaceDE w:val="0"/>
        <w:autoSpaceDN w:val="0"/>
        <w:adjustRightInd w:val="0"/>
        <w:spacing w:after="240"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Appadurai, A. (1996). Modernity at Large. Cultural Dimensions of Globalization. Minneapolis: University of Minnesota Press. </w:t>
      </w:r>
    </w:p>
    <w:p w14:paraId="0FBD0175" w14:textId="4C01D00D" w:rsidR="005B45B2" w:rsidRPr="00A4030E" w:rsidRDefault="002C3847" w:rsidP="003E068F">
      <w:pPr>
        <w:widowControl w:val="0"/>
        <w:tabs>
          <w:tab w:val="left" w:pos="567"/>
        </w:tabs>
        <w:autoSpaceDE w:val="0"/>
        <w:autoSpaceDN w:val="0"/>
        <w:adjustRightInd w:val="0"/>
        <w:spacing w:after="240" w:line="360" w:lineRule="auto"/>
        <w:ind w:left="567" w:hanging="567"/>
        <w:rPr>
          <w:rFonts w:ascii="Avenir Next Ultra Light" w:hAnsi="Avenir Next Ultra Light" w:cs="Arial Unicode MS"/>
          <w:color w:val="3F3F3F"/>
          <w:sz w:val="22"/>
          <w:szCs w:val="20"/>
          <w:lang w:val="it-IT"/>
        </w:rPr>
      </w:pPr>
      <w:r w:rsidRPr="00A4030E">
        <w:rPr>
          <w:noProof/>
          <w:sz w:val="28"/>
          <w:lang w:val="de-DE" w:eastAsia="de-DE"/>
        </w:rPr>
        <mc:AlternateContent>
          <mc:Choice Requires="wps">
            <w:drawing>
              <wp:anchor distT="152400" distB="152400" distL="152400" distR="152400" simplePos="0" relativeHeight="251657216" behindDoc="0" locked="0" layoutInCell="1" allowOverlap="1" wp14:anchorId="7C9752F8" wp14:editId="243D9815">
                <wp:simplePos x="0" y="0"/>
                <wp:positionH relativeFrom="page">
                  <wp:posOffset>687705</wp:posOffset>
                </wp:positionH>
                <wp:positionV relativeFrom="page">
                  <wp:posOffset>806450</wp:posOffset>
                </wp:positionV>
                <wp:extent cx="910800" cy="54000"/>
                <wp:effectExtent l="0" t="0" r="3810" b="3175"/>
                <wp:wrapNone/>
                <wp:docPr id="1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8A9637" id="officeArt object" o:spid="_x0000_s1026" style="position:absolute;margin-left:54.15pt;margin-top:63.5pt;width:71.7pt;height:4.2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99qQEAAEYDAAAOAAAAZHJzL2Uyb0RvYy54bWysUk2PEzEMvSPxH6LcaWYqFpZRpyvUVbkg&#10;WGnhB7iZpJNVvuSETvvvcTJDWeCG9pLYsfP8/OzN3dlZdlKYTPA9b1cNZ8rLMBh/7Pn3b/s3t5yl&#10;DH4AG7zq+UUlfrd9/WozxU6twxjsoJARiE/dFHs+5hw7IZIclYO0ClF5CuqADjK5eBQDwkTozop1&#10;07wTU8AhYpAqJXq9n4N8W/G1VjJ/1TqpzGzPiVuuJ9bzUE6x3UB3RIijkQsN+A8WDoynoleoe8jA&#10;fqD5B8oZiSEFnVcyOBG0NlLVHqibtvmrm8cRoqq9kDgpXmVKLwcrv5wekJmBZnfDmQdHM5pZfcTM&#10;wuGJFCwiTTF1lPsYH3DxEpml47NGV276xc5V2MtVWHXOTNLjh7a5bUh+SaGbtw2ZBCJ+/42Y8icV&#10;HCtGz7EULZhw+pzynPorpTynYM2wN9ZWB4+HnUV2Ahrxfr9r292C/kea9WyiJtfvKw+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pnUPfa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roofErr w:type="spellStart"/>
      <w:r w:rsidR="005B45B2" w:rsidRPr="00A4030E">
        <w:rPr>
          <w:rFonts w:ascii="Avenir Next Ultra Light" w:hAnsi="Avenir Next Ultra Light" w:cs="Arial Unicode MS"/>
          <w:color w:val="3F3F3F"/>
          <w:sz w:val="22"/>
          <w:szCs w:val="20"/>
          <w:lang w:val="it-IT"/>
        </w:rPr>
        <w:t>Barth</w:t>
      </w:r>
      <w:proofErr w:type="spellEnd"/>
      <w:r w:rsidR="005B45B2" w:rsidRPr="00A4030E">
        <w:rPr>
          <w:rFonts w:ascii="Avenir Next Ultra Light" w:hAnsi="Avenir Next Ultra Light" w:cs="Arial Unicode MS"/>
          <w:color w:val="3F3F3F"/>
          <w:sz w:val="22"/>
          <w:szCs w:val="20"/>
          <w:lang w:val="it-IT"/>
        </w:rPr>
        <w:t>, F. (1969). Ethnic Groups and Boundaries. The Social Organization of Cu</w:t>
      </w:r>
      <w:r w:rsidR="005B45B2" w:rsidRPr="00A4030E">
        <w:rPr>
          <w:rFonts w:ascii="Avenir Next Ultra Light" w:hAnsi="Avenir Next Ultra Light" w:cs="Arial Unicode MS"/>
          <w:color w:val="3F3F3F"/>
          <w:sz w:val="22"/>
          <w:szCs w:val="20"/>
          <w:lang w:val="it-IT"/>
        </w:rPr>
        <w:t>l</w:t>
      </w:r>
      <w:r w:rsidR="005B45B2" w:rsidRPr="00A4030E">
        <w:rPr>
          <w:rFonts w:ascii="Avenir Next Ultra Light" w:hAnsi="Avenir Next Ultra Light" w:cs="Arial Unicode MS"/>
          <w:color w:val="3F3F3F"/>
          <w:sz w:val="22"/>
          <w:szCs w:val="20"/>
          <w:lang w:val="it-IT"/>
        </w:rPr>
        <w:t xml:space="preserve">tural Difference. Boston: Little Brown. </w:t>
      </w:r>
    </w:p>
    <w:p w14:paraId="60EDA14C" w14:textId="05B8E6D7" w:rsidR="005B45B2" w:rsidRPr="00A4030E" w:rsidRDefault="003D5469" w:rsidP="003E068F">
      <w:pPr>
        <w:tabs>
          <w:tab w:val="left" w:pos="567"/>
        </w:tabs>
        <w:spacing w:line="360" w:lineRule="auto"/>
        <w:ind w:left="567" w:hanging="567"/>
        <w:rPr>
          <w:rFonts w:ascii="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66432" behindDoc="0" locked="0" layoutInCell="1" allowOverlap="1" wp14:anchorId="217C6EA5" wp14:editId="3DAD6DAF">
                <wp:simplePos x="0" y="0"/>
                <wp:positionH relativeFrom="page">
                  <wp:posOffset>688975</wp:posOffset>
                </wp:positionH>
                <wp:positionV relativeFrom="page">
                  <wp:posOffset>977900</wp:posOffset>
                </wp:positionV>
                <wp:extent cx="910001" cy="292100"/>
                <wp:effectExtent l="0" t="0" r="0" b="0"/>
                <wp:wrapNone/>
                <wp:docPr id="23"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5F5B8F8" w14:textId="38580FF9" w:rsidR="003D5469" w:rsidRPr="00C76F1F" w:rsidRDefault="00C76F1F" w:rsidP="003D5469">
                            <w:pPr>
                              <w:pStyle w:val="PageNumber1"/>
                              <w:rPr>
                                <w:rFonts w:hint="eastAsia"/>
                                <w:sz w:val="22"/>
                              </w:rPr>
                            </w:pPr>
                            <w:r>
                              <w:rPr>
                                <w:sz w:val="22"/>
                              </w:rPr>
                              <w:t>10</w:t>
                            </w:r>
                          </w:p>
                        </w:txbxContent>
                      </wps:txbx>
                      <wps:bodyPr wrap="square" lIns="0" tIns="0" rIns="0" bIns="0" numCol="1" anchor="ctr">
                        <a:noAutofit/>
                      </wps:bodyPr>
                    </wps:wsp>
                  </a:graphicData>
                </a:graphic>
              </wp:anchor>
            </w:drawing>
          </mc:Choice>
          <mc:Fallback xmlns:w15="http://schemas.microsoft.com/office/word/2012/wordml">
            <w:pict>
              <v:rect w14:anchorId="217C6EA5" id="_x0000_s1036" style="position:absolute;left:0;text-align:left;margin-left:54.25pt;margin-top:77pt;width:71.65pt;height:23pt;z-index:25166643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20AEAAJUDAAAOAAAAZHJzL2Uyb0RvYy54bWysU9uOFCEQfTfxHwjvTl806namZ7Nxs8bE&#10;6Ca7fgBNwzQGKCyY6Z6/t2BuG30zvtBVBZyqczi9vl2cZXuF0YDvebOqOVNewmj8tuc/nh/efOQs&#10;JuFHYcGrnh9U5Leb16/Wc+hUCxPYUSEjEB+7OfR8Sil0VRXlpJyIKwjK06YGdCJRittqRDETurNV&#10;W9fvqxlwDAhSxUjV++Mm3xR8rZVM37WOKjHbc5otlRXLOuS12qxFt0URJiNPY4h/mMIJ46npBepe&#10;JMF2aP6CckYiRNBpJcFVoLWRqnAgNk39B5unSQRVuJA4MVxkiv8PVn7bPyIzY8/bt5x54eiNjlPd&#10;YWIw/CQFs0hziB2dfQqPeMoihZnxotHlL91iSxH2cBFWLYlJKt40dV03nEnaam9ayjJmdb0cMKbP&#10;ChzLQc8xd82gYv81puPR85Fc9vBgrKW66KxnMxmv/UCYTAqykLbiePnFKWcS2cwa1/N3NMqlv/UZ&#10;QxWjnDplpkduOUrLsBR5mjJyLg0wHkizmUzT8/hrJ1BxZr94epXssHOA52A4B37nPgH5kIQQXk5A&#10;NpQJC08Pd7sE2hSu1yakUU7o7YtaJ59mc73My6nr37T5DQAA//8DAFBLAwQUAAYACAAAACEA4Tq0&#10;HN0AAAALAQAADwAAAGRycy9kb3ducmV2LnhtbEyPzU7DMBCE70i8g7VI3KjdilRRiFPxe+TQwAFu&#10;TrzEgXgdxU4b+vQsJ7jNaD/NzpS7xQ/igFPsA2lYrxQIpDbYnjoNry9PVzmImAxZMwRCDd8YYVed&#10;n5WmsOFIezzUqRMcQrEwGlxKYyFlbB16E1dhROLbR5i8SWynTtrJHDncD3Kj1FZ60xN/cGbEe4ft&#10;Vz17DbNr39r8vT9lD3mzfbT1/vP5dKf15cVyewMi4ZL+YPitz9Wh4k5NmMlGMbBXecYoi+yaRzGx&#10;ydY8pmGhlAJZlfL/huoHAAD//wMAUEsBAi0AFAAGAAgAAAAhALaDOJL+AAAA4QEAABMAAAAAAAAA&#10;AAAAAAAAAAAAAFtDb250ZW50X1R5cGVzXS54bWxQSwECLQAUAAYACAAAACEAOP0h/9YAAACUAQAA&#10;CwAAAAAAAAAAAAAAAAAvAQAAX3JlbHMvLnJlbHNQSwECLQAUAAYACAAAACEAbf1EdtABAACVAwAA&#10;DgAAAAAAAAAAAAAAAAAuAgAAZHJzL2Uyb0RvYy54bWxQSwECLQAUAAYACAAAACEA4Tq0HN0AAAAL&#10;AQAADwAAAAAAAAAAAAAAAAAqBAAAZHJzL2Rvd25yZXYueG1sUEsFBgAAAAAEAAQA8wAAADQFAAAA&#10;AA==&#10;" filled="f" stroked="f" strokeweight="1pt">
                <v:stroke miterlimit="4"/>
                <v:textbox inset="0,0,0,0">
                  <w:txbxContent>
                    <w:p w14:paraId="45F5B8F8" w14:textId="38580FF9" w:rsidR="003D5469" w:rsidRPr="00C76F1F" w:rsidRDefault="00C76F1F" w:rsidP="003D5469">
                      <w:pPr>
                        <w:pStyle w:val="PageNumber1"/>
                        <w:rPr>
                          <w:sz w:val="22"/>
                        </w:rPr>
                      </w:pPr>
                      <w:r>
                        <w:rPr>
                          <w:sz w:val="22"/>
                        </w:rPr>
                        <w:t>10</w:t>
                      </w:r>
                    </w:p>
                  </w:txbxContent>
                </v:textbox>
                <w10:wrap anchorx="page" anchory="page"/>
              </v:rect>
            </w:pict>
          </mc:Fallback>
        </mc:AlternateContent>
      </w:r>
      <w:proofErr w:type="spellStart"/>
      <w:r w:rsidR="005B45B2" w:rsidRPr="00A4030E">
        <w:rPr>
          <w:rFonts w:ascii="Avenir Next Ultra Light" w:hAnsi="Avenir Next Ultra Light" w:cs="Arial Unicode MS"/>
          <w:color w:val="3F3F3F"/>
          <w:sz w:val="22"/>
          <w:szCs w:val="20"/>
          <w:lang w:val="it-IT"/>
        </w:rPr>
        <w:t>Bolten</w:t>
      </w:r>
      <w:proofErr w:type="spellEnd"/>
      <w:r w:rsidR="005B45B2" w:rsidRPr="00A4030E">
        <w:rPr>
          <w:rFonts w:ascii="Avenir Next Ultra Light" w:hAnsi="Avenir Next Ultra Light" w:cs="Arial Unicode MS"/>
          <w:color w:val="3F3F3F"/>
          <w:sz w:val="22"/>
          <w:szCs w:val="20"/>
          <w:lang w:val="it-IT"/>
        </w:rPr>
        <w:t>, J. (2012). Interkulturelle Kompetenz. 5. Auflage. Erfurt: Landeszentrale für politische Bildung.</w:t>
      </w:r>
    </w:p>
    <w:p w14:paraId="1751B881"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Busch, D. (2011). Kulturbegriffe in der Forschung zur interkulturellen Kommunik</w:t>
      </w:r>
      <w:r w:rsidRPr="00A4030E">
        <w:rPr>
          <w:rFonts w:ascii="Avenir Next Ultra Light" w:hAnsi="Avenir Next Ultra Light" w:cs="Arial Unicode MS"/>
          <w:color w:val="3F3F3F"/>
          <w:sz w:val="22"/>
          <w:szCs w:val="20"/>
          <w:lang w:val="it-IT"/>
        </w:rPr>
        <w:t>a</w:t>
      </w:r>
      <w:r w:rsidRPr="00A4030E">
        <w:rPr>
          <w:rFonts w:ascii="Avenir Next Ultra Light" w:hAnsi="Avenir Next Ultra Light" w:cs="Arial Unicode MS"/>
          <w:color w:val="3F3F3F"/>
          <w:sz w:val="22"/>
          <w:szCs w:val="20"/>
          <w:lang w:val="it-IT"/>
        </w:rPr>
        <w:t>tion: Konsequenzen für die Interpretation empirischer Beobachtungen und deren Handlungsrelevanz. Interculture Journal, 10(13), 5-23.</w:t>
      </w:r>
    </w:p>
    <w:p w14:paraId="351FE2D0"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Chick, G. (2001). Culture-bearing units and the units of culture. An introduction. Cross-Cultural Research 35 (2), 91-108. </w:t>
      </w:r>
    </w:p>
    <w:p w14:paraId="234D1703"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Freese, P. (2005). The global village. Programme or desaster? Viewfinder Series. München: Langenscheid.</w:t>
      </w:r>
    </w:p>
    <w:p w14:paraId="5F789293"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Geertz, C. (1987). Dichte Beschreibungen: Beiträge zum Verstehen kultureller Systeme. Suhrkamp Verlag.</w:t>
      </w:r>
    </w:p>
    <w:p w14:paraId="2F9BEBFE"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Gumperz, J. J. (1978). The Conversational Analysis of Interethnic Communic</w:t>
      </w:r>
      <w:r w:rsidRPr="00A4030E">
        <w:rPr>
          <w:rFonts w:ascii="Avenir Next Ultra Light" w:hAnsi="Avenir Next Ultra Light" w:cs="Arial Unicode MS"/>
          <w:color w:val="3F3F3F"/>
          <w:sz w:val="22"/>
          <w:szCs w:val="20"/>
          <w:lang w:val="it-IT"/>
        </w:rPr>
        <w:t>a</w:t>
      </w:r>
      <w:r w:rsidRPr="00A4030E">
        <w:rPr>
          <w:rFonts w:ascii="Avenir Next Ultra Light" w:hAnsi="Avenir Next Ultra Light" w:cs="Arial Unicode MS"/>
          <w:color w:val="3F3F3F"/>
          <w:sz w:val="22"/>
          <w:szCs w:val="20"/>
          <w:lang w:val="it-IT"/>
        </w:rPr>
        <w:t xml:space="preserve">tion. In: Ross, E. Lamar (Hrsg.): Interethnic Communication (S. 13-31). Athens: The University of Georgia Press. </w:t>
      </w:r>
    </w:p>
    <w:p w14:paraId="0BB939E8"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Hall, E. T. (1977). Beyond Culture. New York: Anchor Books Editions.</w:t>
      </w:r>
    </w:p>
    <w:p w14:paraId="5BEF2975"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Herder, J.G. (1994/1774). Auch eine Philosophie der Geschichte zur Bildung der Menschheit. In: Herder, J.G. (1994/1774). Schriften zur Philosophie, Liter</w:t>
      </w:r>
      <w:r w:rsidRPr="00A4030E">
        <w:rPr>
          <w:rFonts w:ascii="Avenir Next Ultra Light" w:hAnsi="Avenir Next Ultra Light" w:cs="Arial Unicode MS"/>
          <w:color w:val="3F3F3F"/>
          <w:sz w:val="22"/>
          <w:szCs w:val="20"/>
          <w:lang w:val="it-IT"/>
        </w:rPr>
        <w:t>a</w:t>
      </w:r>
      <w:r w:rsidRPr="00A4030E">
        <w:rPr>
          <w:rFonts w:ascii="Avenir Next Ultra Light" w:hAnsi="Avenir Next Ultra Light" w:cs="Arial Unicode MS"/>
          <w:color w:val="3F3F3F"/>
          <w:sz w:val="22"/>
          <w:szCs w:val="20"/>
          <w:lang w:val="it-IT"/>
        </w:rPr>
        <w:t>tur, Kunst und Altertum 1774–1787. Band 4. Frankfurt: Deutscher Klassiker Verlag.</w:t>
      </w:r>
    </w:p>
    <w:p w14:paraId="011665D8"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Hofstede, G. (2001). Culture's Consequences: Comparing Values, Behaviors, Institutions and Organizations across Nations. Thousand Oaks, CA: Sage </w:t>
      </w:r>
    </w:p>
    <w:p w14:paraId="534DB801"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Kluckhohn, C. K. (1951). Values and value orientation s in the theory of action. In T. </w:t>
      </w:r>
    </w:p>
    <w:p w14:paraId="6798E277"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lastRenderedPageBreak/>
        <w:tab/>
        <w:t>Parsons and E. A. Shils (Eds.), Toward a general theory of action. Cambri</w:t>
      </w:r>
      <w:r w:rsidRPr="00A4030E">
        <w:rPr>
          <w:rFonts w:ascii="Avenir Next Ultra Light" w:hAnsi="Avenir Next Ultra Light" w:cs="Arial Unicode MS"/>
          <w:color w:val="3F3F3F"/>
          <w:sz w:val="22"/>
          <w:szCs w:val="20"/>
          <w:lang w:val="it-IT"/>
        </w:rPr>
        <w:t>d</w:t>
      </w:r>
      <w:r w:rsidRPr="00A4030E">
        <w:rPr>
          <w:rFonts w:ascii="Avenir Next Ultra Light" w:hAnsi="Avenir Next Ultra Light" w:cs="Arial Unicode MS"/>
          <w:color w:val="3F3F3F"/>
          <w:sz w:val="22"/>
          <w:szCs w:val="20"/>
          <w:lang w:val="it-IT"/>
        </w:rPr>
        <w:t xml:space="preserve">ge, MA: </w:t>
      </w:r>
    </w:p>
    <w:p w14:paraId="6F34EE4E"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ab/>
        <w:t xml:space="preserve">Harvard University Press. </w:t>
      </w:r>
    </w:p>
    <w:p w14:paraId="5CA728EF"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Kluckhohn, F. R. &amp; Strodtbeck, F. L. (1961). Variations in value orientations. Eva</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ston, IL: Row, Peterson</w:t>
      </w:r>
    </w:p>
    <w:p w14:paraId="13DA49BF"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Marschall, W. (1993). Die zweite Natur des Menschen. Kulturtheoretische Positi</w:t>
      </w:r>
      <w:r w:rsidRPr="00A4030E">
        <w:rPr>
          <w:rFonts w:ascii="Avenir Next Ultra Light" w:hAnsi="Avenir Next Ultra Light" w:cs="Arial Unicode MS"/>
          <w:color w:val="3F3F3F"/>
          <w:sz w:val="22"/>
          <w:szCs w:val="20"/>
          <w:lang w:val="it-IT"/>
        </w:rPr>
        <w:t>o</w:t>
      </w:r>
      <w:r w:rsidRPr="00A4030E">
        <w:rPr>
          <w:rFonts w:ascii="Avenir Next Ultra Light" w:hAnsi="Avenir Next Ultra Light" w:cs="Arial Unicode MS"/>
          <w:color w:val="3F3F3F"/>
          <w:sz w:val="22"/>
          <w:szCs w:val="20"/>
          <w:lang w:val="it-IT"/>
        </w:rPr>
        <w:t>nen in der Ethnologie. In Hansen, K.P. (Hg.) Kulturbegriff und Methode: der stille Paradigmenwechsel in den Geisteswissenschaften (S. 17-26). Tübi</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gen: Gunter Narr Verlag.</w:t>
      </w:r>
    </w:p>
    <w:p w14:paraId="384BCD99"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Cs w:val="20"/>
          <w:lang w:val="it-IT"/>
        </w:rPr>
      </w:pPr>
      <w:r w:rsidRPr="00A4030E">
        <w:rPr>
          <w:rFonts w:ascii="Avenir Next Ultra Light" w:hAnsi="Avenir Next Ultra Light" w:cs="Arial Unicode MS"/>
          <w:color w:val="3F3F3F"/>
          <w:szCs w:val="20"/>
          <w:lang w:val="it-IT"/>
        </w:rPr>
        <w:t>Mayer, C.-H. (2004). Mauern aus Glas. Südafrikanische Narrationen zu Ko</w:t>
      </w:r>
      <w:r w:rsidRPr="00A4030E">
        <w:rPr>
          <w:rFonts w:ascii="Avenir Next Ultra Light" w:hAnsi="Avenir Next Ultra Light" w:cs="Arial Unicode MS"/>
          <w:color w:val="3F3F3F"/>
          <w:szCs w:val="20"/>
          <w:lang w:val="it-IT"/>
        </w:rPr>
        <w:t>n</w:t>
      </w:r>
      <w:r w:rsidRPr="00A4030E">
        <w:rPr>
          <w:rFonts w:ascii="Avenir Next Ultra Light" w:hAnsi="Avenir Next Ultra Light" w:cs="Arial Unicode MS"/>
          <w:color w:val="3F3F3F"/>
          <w:szCs w:val="20"/>
          <w:lang w:val="it-IT"/>
        </w:rPr>
        <w:t>flikt, Differenz und Identität. Waxmann: Münster.</w:t>
      </w:r>
    </w:p>
    <w:p w14:paraId="4F1B3CAD"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Parsons, T. &amp; Shils, E.A. (1951). Toward a general theory of action. Cambridge, MA: </w:t>
      </w:r>
    </w:p>
    <w:p w14:paraId="62F3875F"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ab/>
        <w:t xml:space="preserve">Harvard University Press. </w:t>
      </w:r>
    </w:p>
    <w:p w14:paraId="339D2F23"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Schwartz, S. H. (1994). Beyond individualism/collectivism: New cultural dime</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sions of values. In U. Kim, H. C. Triandis, C. Kagitçibasi, S. C.. Choi &amp; G. Yoon (Eds.), Individualism and Collectivism: Theory, Method and Applic</w:t>
      </w:r>
      <w:r w:rsidRPr="00A4030E">
        <w:rPr>
          <w:rFonts w:ascii="Avenir Next Ultra Light" w:hAnsi="Avenir Next Ultra Light" w:cs="Arial Unicode MS"/>
          <w:color w:val="3F3F3F"/>
          <w:sz w:val="22"/>
          <w:szCs w:val="20"/>
          <w:lang w:val="it-IT"/>
        </w:rPr>
        <w:t>a</w:t>
      </w:r>
      <w:r w:rsidRPr="00A4030E">
        <w:rPr>
          <w:rFonts w:ascii="Avenir Next Ultra Light" w:hAnsi="Avenir Next Ultra Light" w:cs="Arial Unicode MS"/>
          <w:color w:val="3F3F3F"/>
          <w:sz w:val="22"/>
          <w:szCs w:val="20"/>
          <w:lang w:val="it-IT"/>
        </w:rPr>
        <w:t>tions (pp. 85-119). Thousand Oaks, CA: Sag</w:t>
      </w:r>
    </w:p>
    <w:p w14:paraId="30263393" w14:textId="6A003033" w:rsidR="005B45B2" w:rsidRPr="00A4030E" w:rsidRDefault="002C3847"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noProof/>
          <w:sz w:val="28"/>
          <w:lang w:val="de-DE" w:eastAsia="de-DE"/>
        </w:rPr>
        <mc:AlternateContent>
          <mc:Choice Requires="wps">
            <w:drawing>
              <wp:anchor distT="152400" distB="152400" distL="152400" distR="152400" simplePos="0" relativeHeight="251658240" behindDoc="0" locked="0" layoutInCell="1" allowOverlap="1" wp14:anchorId="2445F4D0" wp14:editId="2B81AD47">
                <wp:simplePos x="0" y="0"/>
                <wp:positionH relativeFrom="page">
                  <wp:posOffset>687705</wp:posOffset>
                </wp:positionH>
                <wp:positionV relativeFrom="page">
                  <wp:posOffset>806450</wp:posOffset>
                </wp:positionV>
                <wp:extent cx="910800" cy="54000"/>
                <wp:effectExtent l="0" t="0" r="3810" b="3175"/>
                <wp:wrapNone/>
                <wp:docPr id="16"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DB9DAD0" id="officeArt object" o:spid="_x0000_s1026" style="position:absolute;margin-left:54.15pt;margin-top:63.5pt;width:71.7pt;height:4.25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KgqQEAAEYDAAAOAAAAZHJzL2Uyb0RvYy54bWysUk2PEzEMvSPxH6LcaWYqWJZRpyvUVbkg&#10;WGnhB7iZpJNVvuSETvvvcTJDWeCG9pLYsfP8/OzN3dlZdlKYTPA9b1cNZ8rLMBh/7Pn3b/s3t5yl&#10;DH4AG7zq+UUlfrd9/WozxU6twxjsoJARiE/dFHs+5hw7IZIclYO0ClF5CuqADjK5eBQDwkTozop1&#10;09yIKeAQMUiVEr3ez0G+rfhaK5m/ap1UZrbnxC3XE+t5KKfYbqA7IsTRyIUG/AcLB8ZT0SvUPWRg&#10;P9D8A+WMxJCCzisZnAhaG6lqD9RN2/zVzeMIUdVeSJwUrzKll4OVX04PyMxAs7vhzIOjGc2sPmJm&#10;4fBEChaRppg6yn2MD7h4iczS8VmjKzf9Yucq7OUqrDpnJunxQ9vcNiS/pNC7tw2ZBCJ+/42Y8icV&#10;HCtGz7EULZhw+pzynPorpTynYM2wN9ZWB4+HnUV2Ahrxfr9r292C/kea9WyiJtfvKw+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Rx3CoK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roofErr w:type="spellStart"/>
      <w:r w:rsidR="005B45B2" w:rsidRPr="00A4030E">
        <w:rPr>
          <w:rFonts w:ascii="Avenir Next Ultra Light" w:hAnsi="Avenir Next Ultra Light" w:cs="Arial Unicode MS"/>
          <w:color w:val="3F3F3F"/>
          <w:sz w:val="22"/>
          <w:szCs w:val="20"/>
          <w:lang w:val="it-IT"/>
        </w:rPr>
        <w:t>Treichel</w:t>
      </w:r>
      <w:proofErr w:type="spellEnd"/>
      <w:r w:rsidR="005B45B2" w:rsidRPr="00A4030E">
        <w:rPr>
          <w:rFonts w:ascii="Avenir Next Ultra Light" w:hAnsi="Avenir Next Ultra Light" w:cs="Arial Unicode MS"/>
          <w:color w:val="3F3F3F"/>
          <w:sz w:val="22"/>
          <w:szCs w:val="20"/>
          <w:lang w:val="it-IT"/>
        </w:rPr>
        <w:t>, D. &amp; Mayer, C.-H. (2011). Lehrbuch Kultur. Lehr und Lernmaterialien zur Vermittlung kultureller Kompetenzen. Münster: Waxmann.</w:t>
      </w:r>
    </w:p>
    <w:p w14:paraId="44954A6C" w14:textId="77777777" w:rsidR="005B45B2" w:rsidRPr="00A4030E" w:rsidRDefault="005B45B2" w:rsidP="003E068F">
      <w:pPr>
        <w:widowControl w:val="0"/>
        <w:tabs>
          <w:tab w:val="left" w:pos="567"/>
        </w:tabs>
        <w:autoSpaceDE w:val="0"/>
        <w:autoSpaceDN w:val="0"/>
        <w:adjustRightInd w:val="0"/>
        <w:spacing w:after="240"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Triandis, H. C. (1972): The Analysis of Subjective Culture. New York / London / Sidney / Toronto: Wiley-Interscience. </w:t>
      </w:r>
    </w:p>
    <w:p w14:paraId="2E54D7AB" w14:textId="3943B078" w:rsidR="005B45B2" w:rsidRPr="00A4030E" w:rsidRDefault="003D5469" w:rsidP="003E068F">
      <w:pPr>
        <w:tabs>
          <w:tab w:val="left" w:pos="567"/>
        </w:tabs>
        <w:spacing w:line="360" w:lineRule="auto"/>
        <w:ind w:left="567" w:hanging="567"/>
        <w:rPr>
          <w:rFonts w:ascii="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67456" behindDoc="0" locked="0" layoutInCell="1" allowOverlap="1" wp14:anchorId="74D5C79A" wp14:editId="4857613F">
                <wp:simplePos x="0" y="0"/>
                <wp:positionH relativeFrom="page">
                  <wp:posOffset>688975</wp:posOffset>
                </wp:positionH>
                <wp:positionV relativeFrom="page">
                  <wp:posOffset>977900</wp:posOffset>
                </wp:positionV>
                <wp:extent cx="910001" cy="292100"/>
                <wp:effectExtent l="0" t="0" r="0" b="0"/>
                <wp:wrapNone/>
                <wp:docPr id="2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1559FD3" w14:textId="5BC4EC52" w:rsidR="003D5469" w:rsidRPr="00C76F1F" w:rsidRDefault="00C76F1F" w:rsidP="003D5469">
                            <w:pPr>
                              <w:pStyle w:val="PageNumber1"/>
                              <w:rPr>
                                <w:rFonts w:hint="eastAsia"/>
                                <w:sz w:val="22"/>
                              </w:rPr>
                            </w:pPr>
                            <w:r w:rsidRPr="00C76F1F">
                              <w:rPr>
                                <w:sz w:val="22"/>
                              </w:rPr>
                              <w:t>11</w:t>
                            </w:r>
                          </w:p>
                        </w:txbxContent>
                      </wps:txbx>
                      <wps:bodyPr wrap="square" lIns="0" tIns="0" rIns="0" bIns="0" numCol="1" anchor="ctr">
                        <a:noAutofit/>
                      </wps:bodyPr>
                    </wps:wsp>
                  </a:graphicData>
                </a:graphic>
              </wp:anchor>
            </w:drawing>
          </mc:Choice>
          <mc:Fallback xmlns:w15="http://schemas.microsoft.com/office/word/2012/wordml">
            <w:pict>
              <v:rect w14:anchorId="74D5C79A" id="_x0000_s1037" style="position:absolute;left:0;text-align:left;margin-left:54.25pt;margin-top:77pt;width:71.65pt;height:23pt;z-index:25166745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uUe0gEAAJUDAAAOAAAAZHJzL2Uyb0RvYy54bWysU9tuGyEQfa/Uf0C813tR1DYrr6OoUapK&#10;VRsp6QdgFrxEwNABe9d/34G1nah9q/LCzsBwZs7h7PpmdpYdFEYDvufNquZMeQmD8bue/3q6//CZ&#10;s5iEH4QFr3p+VJHfbN6/W0+hUy2MYAeFjEB87KbQ8zGl0FVVlKNyIq4gKE+HGtCJRCnuqgHFROjO&#10;Vm1df6wmwCEgSBUj7d4th3xT8LVWMv3UOqrEbM9ptlRWLOs2r9VmLbodijAaeRpD/McUThhPTS9Q&#10;dyIJtkfzD5QzEiGCTisJrgKtjVSFA7Fp6r/YPI4iqMKFxInhIlN8O1j54/CAzAw9b68488LRGy1T&#10;3WJisH0mBbNIU4gd1T6GBzxlkcLMeNbo8pdusbkIe7wIq+bEJG1eN3VdN5xJOmqvW8oyZvVyOWBM&#10;XxU4loOeY+6aQcXhe0xL6bkkb3u4N9bSvuisZxMZr/1EmEwKspC2Yrn8qsqZRDazxvX8ika59Lc+&#10;Y6hilFOnzHThlqM0b+ciT9OcZdjCcCTNJjJNz+PvvUDFmf3m6VWyw84BnoPtOfB79wXIhySE8HIE&#10;sqFMWHh6uN0n0KZwzX2XJqRRTujti1onn2Zzvc5L1cvftPkDAAD//wMAUEsDBBQABgAIAAAAIQDh&#10;OrQc3QAAAAsBAAAPAAAAZHJzL2Rvd25yZXYueG1sTI/NTsMwEITvSLyDtUjcqN2KVFGIU/F75NDA&#10;AW5OvMSBeB3FThv69CwnuM1oP83OlLvFD+KAU+wDaVivFAikNtieOg2vL09XOYiYDFkzBEIN3xhh&#10;V52flaaw4Uh7PNSpExxCsTAaXEpjIWVsHXoTV2FE4ttHmLxJbKdO2skcOdwPcqPUVnrTE39wZsR7&#10;h+1XPXsNs2vf2vy9P2UPebN9tPX+8/l0p/XlxXJ7AyLhkv5g+K3P1aHiTk2YyUYxsFd5xiiL7JpH&#10;MbHJ1jymYaGUAlmV8v+G6gcAAP//AwBQSwECLQAUAAYACAAAACEAtoM4kv4AAADhAQAAEwAAAAAA&#10;AAAAAAAAAAAAAAAAW0NvbnRlbnRfVHlwZXNdLnhtbFBLAQItABQABgAIAAAAIQA4/SH/1gAAAJQB&#10;AAALAAAAAAAAAAAAAAAAAC8BAABfcmVscy8ucmVsc1BLAQItABQABgAIAAAAIQA0JuUe0gEAAJUD&#10;AAAOAAAAAAAAAAAAAAAAAC4CAABkcnMvZTJvRG9jLnhtbFBLAQItABQABgAIAAAAIQDhOrQc3QAA&#10;AAsBAAAPAAAAAAAAAAAAAAAAACwEAABkcnMvZG93bnJldi54bWxQSwUGAAAAAAQABADzAAAANgUA&#10;AAAA&#10;" filled="f" stroked="f" strokeweight="1pt">
                <v:stroke miterlimit="4"/>
                <v:textbox inset="0,0,0,0">
                  <w:txbxContent>
                    <w:p w14:paraId="41559FD3" w14:textId="5BC4EC52" w:rsidR="003D5469" w:rsidRPr="00C76F1F" w:rsidRDefault="00C76F1F" w:rsidP="003D5469">
                      <w:pPr>
                        <w:pStyle w:val="PageNumber1"/>
                        <w:rPr>
                          <w:sz w:val="22"/>
                        </w:rPr>
                      </w:pPr>
                      <w:r w:rsidRPr="00C76F1F">
                        <w:rPr>
                          <w:sz w:val="22"/>
                        </w:rPr>
                        <w:t>11</w:t>
                      </w:r>
                    </w:p>
                  </w:txbxContent>
                </v:textbox>
                <w10:wrap anchorx="page" anchory="page"/>
              </v:rect>
            </w:pict>
          </mc:Fallback>
        </mc:AlternateContent>
      </w:r>
      <w:proofErr w:type="spellStart"/>
      <w:r w:rsidR="005B45B2" w:rsidRPr="00A4030E">
        <w:rPr>
          <w:rFonts w:ascii="Avenir Next Ultra Light" w:hAnsi="Avenir Next Ultra Light" w:cs="Arial Unicode MS"/>
          <w:color w:val="3F3F3F"/>
          <w:sz w:val="22"/>
          <w:szCs w:val="20"/>
          <w:lang w:val="it-IT"/>
        </w:rPr>
        <w:t>Triandis</w:t>
      </w:r>
      <w:proofErr w:type="spellEnd"/>
      <w:r w:rsidR="005B45B2" w:rsidRPr="00A4030E">
        <w:rPr>
          <w:rFonts w:ascii="Avenir Next Ultra Light" w:hAnsi="Avenir Next Ultra Light" w:cs="Arial Unicode MS"/>
          <w:color w:val="3F3F3F"/>
          <w:sz w:val="22"/>
          <w:szCs w:val="20"/>
          <w:lang w:val="it-IT"/>
        </w:rPr>
        <w:t xml:space="preserve">, H. C. (2002): Generic individualism and collectivism. In: Gannon, Martin J. / Newman, Karen L. (Hrsg.): The Blackwell Handbook of Cross-Cultural Management (S. 16-45). Oxford, UK: Blackwell. </w:t>
      </w:r>
    </w:p>
    <w:p w14:paraId="07E28B13"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 xml:space="preserve"> Trompenaars, F. &amp; Hampton-Turner, C. (1997). Riding the Waves of Cuture. U</w:t>
      </w:r>
      <w:r w:rsidRPr="00A4030E">
        <w:rPr>
          <w:rFonts w:ascii="Avenir Next Ultra Light" w:hAnsi="Avenir Next Ultra Light" w:cs="Arial Unicode MS"/>
          <w:color w:val="3F3F3F"/>
          <w:sz w:val="22"/>
          <w:szCs w:val="20"/>
          <w:lang w:val="it-IT"/>
        </w:rPr>
        <w:t>n</w:t>
      </w:r>
      <w:r w:rsidRPr="00A4030E">
        <w:rPr>
          <w:rFonts w:ascii="Avenir Next Ultra Light" w:hAnsi="Avenir Next Ultra Light" w:cs="Arial Unicode MS"/>
          <w:color w:val="3F3F3F"/>
          <w:sz w:val="22"/>
          <w:szCs w:val="20"/>
          <w:lang w:val="it-IT"/>
        </w:rPr>
        <w:t>derstanding Cultural Diversity in Business. Londing, Nicolas Brealey P</w:t>
      </w:r>
      <w:r w:rsidRPr="00A4030E">
        <w:rPr>
          <w:rFonts w:ascii="Avenir Next Ultra Light" w:hAnsi="Avenir Next Ultra Light" w:cs="Arial Unicode MS"/>
          <w:color w:val="3F3F3F"/>
          <w:sz w:val="22"/>
          <w:szCs w:val="20"/>
          <w:lang w:val="it-IT"/>
        </w:rPr>
        <w:t>u</w:t>
      </w:r>
      <w:r w:rsidRPr="00A4030E">
        <w:rPr>
          <w:rFonts w:ascii="Avenir Next Ultra Light" w:hAnsi="Avenir Next Ultra Light" w:cs="Arial Unicode MS"/>
          <w:color w:val="3F3F3F"/>
          <w:sz w:val="22"/>
          <w:szCs w:val="20"/>
          <w:lang w:val="it-IT"/>
        </w:rPr>
        <w:t>blishing.</w:t>
      </w:r>
    </w:p>
    <w:p w14:paraId="18FE041D"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t>Tylor, E.B. (1871). Primitive Culture. Gloucester: Smith.</w:t>
      </w:r>
    </w:p>
    <w:p w14:paraId="63F08674" w14:textId="77777777" w:rsidR="005B45B2" w:rsidRPr="00A4030E" w:rsidRDefault="005B45B2" w:rsidP="003E068F">
      <w:pPr>
        <w:tabs>
          <w:tab w:val="left" w:pos="567"/>
        </w:tabs>
        <w:spacing w:line="360" w:lineRule="auto"/>
        <w:ind w:left="567" w:hanging="567"/>
        <w:rPr>
          <w:rFonts w:ascii="Avenir Next Ultra Light" w:hAnsi="Avenir Next Ultra Light" w:cs="Arial Unicode MS"/>
          <w:color w:val="3F3F3F"/>
          <w:sz w:val="22"/>
          <w:szCs w:val="20"/>
          <w:lang w:val="it-IT"/>
        </w:rPr>
      </w:pPr>
      <w:r w:rsidRPr="00A4030E">
        <w:rPr>
          <w:rFonts w:ascii="Avenir Next Ultra Light" w:hAnsi="Avenir Next Ultra Light" w:cs="Arial Unicode MS"/>
          <w:color w:val="3F3F3F"/>
          <w:sz w:val="22"/>
          <w:szCs w:val="20"/>
          <w:lang w:val="it-IT"/>
        </w:rPr>
        <w:lastRenderedPageBreak/>
        <w:t xml:space="preserve">Wierzbicka, A. (2006): Anglo scripts against 'putting pressure' on other people and their linguistic manifestations. In: Goddard, Cliff (Hrsg.): Ethno-pragmatics. Understanding Discourse in Cultural Context (S. 31-64). Berlin: Mouton de Gruyter. </w:t>
      </w:r>
    </w:p>
    <w:p w14:paraId="1DC57647" w14:textId="72B1E423" w:rsidR="000F25EC" w:rsidRDefault="000F25EC" w:rsidP="005B45B2">
      <w:pPr>
        <w:pStyle w:val="berschrift2"/>
        <w:rPr>
          <w:caps w:val="0"/>
          <w:sz w:val="22"/>
          <w:szCs w:val="20"/>
          <w:lang w:val="it-IT"/>
        </w:rPr>
      </w:pPr>
    </w:p>
    <w:p w14:paraId="23E5200D" w14:textId="77777777" w:rsidR="00F06B59" w:rsidRDefault="00F06B59"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7494A8E2" w14:textId="77777777" w:rsidR="00F06B59" w:rsidRDefault="00F06B59"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bookmarkStart w:id="0" w:name="_GoBack"/>
      <w:bookmarkEnd w:id="0"/>
    </w:p>
    <w:p w14:paraId="280B6931" w14:textId="77777777" w:rsidR="00F06B59" w:rsidRPr="00E44DD9" w:rsidRDefault="00F06B59" w:rsidP="00F06B59">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r w:rsidRPr="00E44DD9">
        <w:rPr>
          <w:rFonts w:ascii="Avenir Next Ultra Light" w:eastAsia="Avenir Next Ultra Light" w:hAnsi="Avenir Next Ultra Light" w:cs="Arial Unicode MS"/>
          <w:b/>
          <w:noProof/>
          <w:color w:val="3F3F3F"/>
          <w:sz w:val="22"/>
          <w:szCs w:val="20"/>
          <w:lang w:val="de-DE" w:eastAsia="de-DE"/>
        </w:rPr>
        <w:t>Gefördert vom</w:t>
      </w:r>
    </w:p>
    <w:p w14:paraId="58CF47CE" w14:textId="77777777" w:rsidR="00F06B59" w:rsidRDefault="00F06B59" w:rsidP="00F06B59">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4F9F1FAE" wp14:editId="268F2616">
            <wp:extent cx="2462950" cy="1080000"/>
            <wp:effectExtent l="0" t="0" r="0" b="6350"/>
            <wp:docPr id="6"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lp-logos-MWWK2.png"/>
                    <pic:cNvPicPr/>
                  </pic:nvPicPr>
                  <pic:blipFill>
                    <a:blip r:embed="rId15">
                      <a:extLst>
                        <a:ext uri="{28A0092B-C50C-407E-A947-70E740481C1C}">
                          <a14:useLocalDpi xmlns:a14="http://schemas.microsoft.com/office/drawing/2010/main" val="0"/>
                        </a:ext>
                      </a:extLst>
                    </a:blip>
                    <a:stretch>
                      <a:fillRect/>
                    </a:stretch>
                  </pic:blipFill>
                  <pic:spPr>
                    <a:xfrm>
                      <a:off x="0" y="0"/>
                      <a:ext cx="2462950" cy="1080000"/>
                    </a:xfrm>
                    <a:prstGeom prst="rect">
                      <a:avLst/>
                    </a:prstGeom>
                  </pic:spPr>
                </pic:pic>
              </a:graphicData>
            </a:graphic>
          </wp:inline>
        </w:drawing>
      </w:r>
    </w:p>
    <w:p w14:paraId="23027CDC" w14:textId="77777777" w:rsidR="00F06B59" w:rsidRDefault="00F06B59" w:rsidP="00F06B59">
      <w:pPr>
        <w:spacing w:line="360" w:lineRule="auto"/>
        <w:rPr>
          <w:rFonts w:ascii="Avenir Next Ultra Light" w:eastAsia="Avenir Next Ultra Light" w:hAnsi="Avenir Next Ultra Light" w:cs="Arial Unicode MS"/>
          <w:color w:val="3F3F3F"/>
          <w:sz w:val="22"/>
          <w:szCs w:val="20"/>
          <w:lang w:val="it-IT"/>
        </w:rPr>
      </w:pPr>
    </w:p>
    <w:p w14:paraId="317CC14A" w14:textId="77777777" w:rsidR="00F06B59" w:rsidRPr="00E44DD9" w:rsidRDefault="00F06B59" w:rsidP="00F06B59">
      <w:pPr>
        <w:spacing w:line="360" w:lineRule="auto"/>
        <w:jc w:val="center"/>
        <w:rPr>
          <w:rFonts w:ascii="Avenir Next Ultra Light" w:eastAsia="Avenir Next Ultra Light" w:hAnsi="Avenir Next Ultra Light" w:cs="Arial Unicode MS"/>
          <w:b/>
          <w:color w:val="3F3F3F"/>
          <w:sz w:val="22"/>
          <w:szCs w:val="20"/>
          <w:lang w:val="de-DE"/>
        </w:rPr>
      </w:pPr>
      <w:r w:rsidRPr="00E44DD9">
        <w:rPr>
          <w:rFonts w:ascii="Avenir Next Ultra Light" w:eastAsia="Avenir Next Ultra Light" w:hAnsi="Avenir Next Ultra Light" w:cs="Arial Unicode MS"/>
          <w:b/>
          <w:color w:val="3F3F3F"/>
          <w:sz w:val="22"/>
          <w:szCs w:val="20"/>
          <w:lang w:val="de-DE"/>
        </w:rPr>
        <w:t>Dieses Dokument unterliegt folgender OER-Lizenz:</w:t>
      </w:r>
    </w:p>
    <w:p w14:paraId="1A1004A8" w14:textId="77777777" w:rsidR="00F06B59" w:rsidRDefault="00F06B59" w:rsidP="00F06B59">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5CB4E598" wp14:editId="22D8DCA0">
            <wp:extent cx="838200" cy="295275"/>
            <wp:effectExtent l="0" t="0" r="0" b="9525"/>
            <wp:docPr id="27"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NC.png"/>
                    <pic:cNvPicPr/>
                  </pic:nvPicPr>
                  <pic:blipFill>
                    <a:blip r:embed="rId16">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738F7386" w14:textId="77777777" w:rsidR="00F06B59" w:rsidRPr="00FF0690" w:rsidRDefault="00F06B59" w:rsidP="00F06B59">
      <w:pPr>
        <w:spacing w:before="200" w:after="200" w:line="360" w:lineRule="auto"/>
        <w:rPr>
          <w:rFonts w:ascii="Avenir Next Ultra Light" w:eastAsia="Avenir Next Ultra Light" w:hAnsi="Avenir Next Ultra Light" w:cs="Arial Unicode MS"/>
          <w:color w:val="3F3F3F"/>
          <w:sz w:val="20"/>
          <w:szCs w:val="20"/>
          <w:lang w:val="de-DE"/>
        </w:rPr>
      </w:pPr>
      <w:r w:rsidRPr="00FF0690">
        <w:rPr>
          <w:rFonts w:ascii="Avenir Next Ultra Light" w:eastAsia="Avenir Next Ultra Light" w:hAnsi="Avenir Next Ultra Light" w:cs="Arial Unicode MS"/>
          <w:color w:val="3F3F3F"/>
          <w:sz w:val="20"/>
          <w:szCs w:val="20"/>
          <w:lang w:val="de-DE"/>
        </w:rPr>
        <w:t xml:space="preserve">Diese Lizenz erlaubt es anderen, diese Texte zu verbreiten, zu </w:t>
      </w:r>
      <w:proofErr w:type="spellStart"/>
      <w:r w:rsidRPr="00FF0690">
        <w:rPr>
          <w:rFonts w:ascii="Avenir Next Ultra Light" w:eastAsia="Avenir Next Ultra Light" w:hAnsi="Avenir Next Ultra Light" w:cs="Arial Unicode MS"/>
          <w:color w:val="3F3F3F"/>
          <w:sz w:val="20"/>
          <w:szCs w:val="20"/>
          <w:lang w:val="de-DE"/>
        </w:rPr>
        <w:t>remixen</w:t>
      </w:r>
      <w:proofErr w:type="spellEnd"/>
      <w:r w:rsidRPr="00FF0690">
        <w:rPr>
          <w:rFonts w:ascii="Avenir Next Ultra Light" w:eastAsia="Avenir Next Ultra Light" w:hAnsi="Avenir Next Ultra Light" w:cs="Arial Unicode MS"/>
          <w:color w:val="3F3F3F"/>
          <w:sz w:val="20"/>
          <w:szCs w:val="20"/>
          <w:lang w:val="de-DE"/>
        </w:rPr>
        <w:t>, zu verbessern und darauf aufzubauen, allerdings nur nicht-kommerziell.</w:t>
      </w:r>
      <w:r>
        <w:rPr>
          <w:rFonts w:ascii="Avenir Next Ultra Light" w:eastAsia="Avenir Next Ultra Light" w:hAnsi="Avenir Next Ultra Light" w:cs="Arial Unicode MS"/>
          <w:color w:val="3F3F3F"/>
          <w:sz w:val="20"/>
          <w:szCs w:val="20"/>
          <w:lang w:val="de-DE"/>
        </w:rPr>
        <w:t xml:space="preserve"> </w:t>
      </w:r>
      <w:r w:rsidRPr="00FF0690">
        <w:rPr>
          <w:rFonts w:ascii="Avenir Next Ultra Light" w:eastAsia="Avenir Next Ultra Light" w:hAnsi="Avenir Next Ultra Light" w:cs="Arial Unicode MS"/>
          <w:color w:val="3F3F3F"/>
          <w:sz w:val="20"/>
          <w:szCs w:val="20"/>
          <w:lang w:val="de-DE"/>
        </w:rPr>
        <w:t>Und obwohl auch bei den auf di</w:t>
      </w:r>
      <w:r w:rsidRPr="00FF0690">
        <w:rPr>
          <w:rFonts w:ascii="Avenir Next Ultra Light" w:eastAsia="Avenir Next Ultra Light" w:hAnsi="Avenir Next Ultra Light" w:cs="Arial Unicode MS"/>
          <w:color w:val="3F3F3F"/>
          <w:sz w:val="20"/>
          <w:szCs w:val="20"/>
          <w:lang w:val="de-DE"/>
        </w:rPr>
        <w:t>e</w:t>
      </w:r>
      <w:r w:rsidRPr="00FF0690">
        <w:rPr>
          <w:rFonts w:ascii="Avenir Next Ultra Light" w:eastAsia="Avenir Next Ultra Light" w:hAnsi="Avenir Next Ultra Light" w:cs="Arial Unicode MS"/>
          <w:color w:val="3F3F3F"/>
          <w:sz w:val="20"/>
          <w:szCs w:val="20"/>
          <w:lang w:val="de-DE"/>
        </w:rPr>
        <w:t>sen Texten basierenden neuen Werken unser Namen mit genannt werden muss und sie nur nicht-kommerziell verwendet werden dürfen, müssen diese neuen Werke nicht unter denselben Bedingungen lizenziert werden.</w:t>
      </w:r>
    </w:p>
    <w:p w14:paraId="614FDB5B" w14:textId="77777777" w:rsidR="00F06B59" w:rsidRPr="002B763D" w:rsidRDefault="00F06B59" w:rsidP="00F06B59">
      <w:pPr>
        <w:spacing w:line="360" w:lineRule="auto"/>
        <w:rPr>
          <w:rFonts w:ascii="Avenir Next Ultra Light" w:eastAsia="Avenir Next Ultra Light" w:hAnsi="Avenir Next Ultra Light" w:cs="Arial Unicode MS"/>
          <w:color w:val="3F3F3F"/>
          <w:sz w:val="22"/>
          <w:szCs w:val="20"/>
          <w:lang w:val="de-DE"/>
        </w:rPr>
      </w:pPr>
    </w:p>
    <w:p w14:paraId="2D8A0B6D" w14:textId="77777777" w:rsidR="00F06B59" w:rsidRPr="00A4030E" w:rsidRDefault="00F06B59" w:rsidP="005B45B2">
      <w:pPr>
        <w:pStyle w:val="berschrift2"/>
        <w:rPr>
          <w:caps w:val="0"/>
          <w:sz w:val="22"/>
          <w:szCs w:val="20"/>
          <w:lang w:val="it-IT"/>
        </w:rPr>
      </w:pPr>
    </w:p>
    <w:sectPr w:rsidR="00F06B59" w:rsidRPr="00A4030E">
      <w:headerReference w:type="default" r:id="rId17"/>
      <w:footerReference w:type="default" r:id="rId18"/>
      <w:pgSz w:w="11900" w:h="16840"/>
      <w:pgMar w:top="1080" w:right="1134" w:bottom="1701" w:left="2880" w:header="709" w:footer="28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3ED10" w14:textId="77777777" w:rsidR="00C95C05" w:rsidRDefault="00C95C05">
      <w:r>
        <w:separator/>
      </w:r>
    </w:p>
  </w:endnote>
  <w:endnote w:type="continuationSeparator" w:id="0">
    <w:p w14:paraId="3F0FA8DB" w14:textId="77777777" w:rsidR="00C95C05" w:rsidRDefault="00C9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4E"/>
    <w:family w:val="auto"/>
    <w:pitch w:val="variable"/>
    <w:sig w:usb0="F7FFAFFF" w:usb1="E9DFFFFF" w:usb2="0000003F" w:usb3="00000000" w:csb0="003F01FF" w:csb1="00000000"/>
  </w:font>
  <w:font w:name="Avenir Next Ultra Light">
    <w:panose1 w:val="020B0203020202020204"/>
    <w:charset w:val="00"/>
    <w:family w:val="auto"/>
    <w:pitch w:val="variable"/>
    <w:sig w:usb0="800000AF" w:usb1="5000204A" w:usb2="00000000" w:usb3="00000000" w:csb0="0000009B" w:csb1="00000000"/>
  </w:font>
  <w:font w:name="Avenir Next Condensed Medium">
    <w:panose1 w:val="020B0606020202020204"/>
    <w:charset w:val="00"/>
    <w:family w:val="auto"/>
    <w:pitch w:val="variable"/>
    <w:sig w:usb0="8000002F" w:usb1="5000204A" w:usb2="00000000" w:usb3="00000000" w:csb0="0000009B" w:csb1="00000000"/>
  </w:font>
  <w:font w:name="Helvetica Neue Thin">
    <w:panose1 w:val="020B0403020202020204"/>
    <w:charset w:val="00"/>
    <w:family w:val="auto"/>
    <w:pitch w:val="variable"/>
    <w:sig w:usb0="E00002EF" w:usb1="5000205B" w:usb2="00000002" w:usb3="00000000" w:csb0="0000009F" w:csb1="00000000"/>
  </w:font>
  <w:font w:name="Avenir Next">
    <w:altName w:val="Avenir Next Regular"/>
    <w:charset w:val="00"/>
    <w:family w:val="roman"/>
    <w:pitch w:val="default"/>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FA343" w14:textId="77777777" w:rsidR="009A0D5B" w:rsidRDefault="009A0D5B" w:rsidP="009A0D5B">
    <w:pPr>
      <w:pStyle w:val="Fuzeile"/>
      <w:ind w:left="-2552" w:right="-619"/>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6B2A1" w14:textId="77777777" w:rsidR="00CF1D11" w:rsidRDefault="00CF1D11">
    <w:pPr>
      <w:pStyle w:val="FreeForm"/>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8740" w14:textId="77777777" w:rsidR="00CF1D11" w:rsidRDefault="00CF1D11">
    <w:pPr>
      <w:pStyle w:val="FreeForm"/>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01AD6" w14:textId="77777777" w:rsidR="00C95C05" w:rsidRDefault="00C95C05">
      <w:r>
        <w:separator/>
      </w:r>
    </w:p>
  </w:footnote>
  <w:footnote w:type="continuationSeparator" w:id="0">
    <w:p w14:paraId="7326E270" w14:textId="77777777" w:rsidR="00C95C05" w:rsidRDefault="00C95C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4572" w14:textId="77777777" w:rsidR="00CF1D11" w:rsidRDefault="00CF1D11">
    <w:pPr>
      <w:pStyle w:val="FreeForm"/>
    </w:pPr>
    <w:r>
      <w:rPr>
        <w:noProof/>
        <w:lang w:val="de-DE" w:eastAsia="de-DE"/>
      </w:rPr>
      <mc:AlternateContent>
        <mc:Choice Requires="wps">
          <w:drawing>
            <wp:anchor distT="152400" distB="152400" distL="152400" distR="152400" simplePos="0" relativeHeight="251658240" behindDoc="1" locked="0" layoutInCell="1" allowOverlap="1" wp14:anchorId="167B6592" wp14:editId="16F45C25">
              <wp:simplePos x="0" y="0"/>
              <wp:positionH relativeFrom="page">
                <wp:posOffset>-15478</wp:posOffset>
              </wp:positionH>
              <wp:positionV relativeFrom="page">
                <wp:posOffset>0</wp:posOffset>
              </wp:positionV>
              <wp:extent cx="7610079" cy="2588022"/>
              <wp:effectExtent l="0" t="0" r="0" b="0"/>
              <wp:wrapNone/>
              <wp:docPr id="2" name="officeArt object"/>
              <wp:cNvGraphicFramePr/>
              <a:graphic xmlns:a="http://schemas.openxmlformats.org/drawingml/2006/main">
                <a:graphicData uri="http://schemas.microsoft.com/office/word/2010/wordprocessingShape">
                  <wps:wsp>
                    <wps:cNvSpPr/>
                    <wps:spPr>
                      <a:xfrm rot="10800000">
                        <a:off x="0" y="0"/>
                        <a:ext cx="7610079" cy="258802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15141"/>
                            </a:lnTo>
                            <a:lnTo>
                              <a:pt x="91" y="21600"/>
                            </a:lnTo>
                            <a:lnTo>
                              <a:pt x="21548" y="21600"/>
                            </a:lnTo>
                            <a:lnTo>
                              <a:pt x="21600" y="0"/>
                            </a:lnTo>
                            <a:close/>
                          </a:path>
                        </a:pathLst>
                      </a:custGeom>
                      <a:gradFill flip="none" rotWithShape="1">
                        <a:gsLst>
                          <a:gs pos="0">
                            <a:srgbClr val="ECEFF3"/>
                          </a:gs>
                          <a:gs pos="100000">
                            <a:srgbClr val="E6E9ED"/>
                          </a:gs>
                        </a:gsLst>
                        <a:path path="shape">
                          <a:fillToRect l="39294" t="13737" r="60705" b="86262"/>
                        </a:path>
                      </a:gradFill>
                      <a:ln w="12700" cap="flat">
                        <a:noFill/>
                        <a:miter lim="400000"/>
                      </a:ln>
                      <a:effectLst/>
                    </wps:spPr>
                    <wps:bodyPr/>
                  </wps:wsp>
                </a:graphicData>
              </a:graphic>
            </wp:anchor>
          </w:drawing>
        </mc:Choice>
        <mc:Fallback xmlns:w15="http://schemas.microsoft.com/office/word/2012/wordml">
          <w:pict>
            <v:shape w14:anchorId="0FBD9834" id="officeArt object" o:spid="_x0000_s1026" style="position:absolute;margin-left:-1.2pt;margin-top:0;width:599.2pt;height:203.8pt;rotation:180;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F6JxgIAAFcGAAAOAAAAZHJzL2Uyb0RvYy54bWysVU1v2zAMvQ/YfxB0X/2RxEmMOsXQJrsM&#10;a7F22FmR5Y9NlgxJjdN/P1K20rQDimJYDjJtkdTjI/VyeXXsJDkIY1utCppcxJQIxXXZqrqgPx52&#10;n1aUWMdUyaRWoqBPwtKrzccPl0Ofi1Q3WpbCEEiibD70BW2c6/MosrwRHbMXuhcKNittOubg1dRR&#10;adgA2TsZpXGcRYM2ZW80F9bC15txk258/qoS3N1WlRWOyIICNudX49c9rtHmkuW1YX3T8gkG+wcU&#10;HWsVHHpKdcMcI4+m/StV13Kjra7cBdddpKuq5cLXANUk8atq7hvWC18LkGP7E032/6Xl3w53hrRl&#10;QWeUKNZBi0ZQn40jev8LCESOht7m4Hrf35npzYKJBR8r0xGjgdgkXsX48zxAEnL0ND+daBZHRzh8&#10;XGZJHC/XlHDYSxerVZymeEg0ZsOs/NG6L0J3aLPDV+vGPpXBYk2w+FGB6WOOijAcuxFBry0iGMqU&#10;Ejinged4BkS8cF/Mn2G/O+hFse+PymBmA0VvRwEZz6UZaMPrCTaUwATvsSiW98whI8EkAxCbZNAL&#10;0pwsoN884j29/R046vRBPGgf5ZCsKSa0DDA8e0h17gmZwStZJPNkojXsh2fvM64T7zgmHvkPDuE5&#10;OqbJYg5agRPhgb/t60s7gxlycamtGEOREj9TJ26Q0rO5gltf7lopSSVbUB4F+kRxkn+2rvE3D+ob&#10;77SdqK0tgaYF8qyp99fSkAMDbdleb3e72URFbZHS4A3DHlr+MiTbrrc3ZyGArw5HIWiCS0HtpAIs&#10;rwDtg/4+DcNsna7nXtKS2XK2BOwFzeJlvPCDscrSLEz8iYpQMsKTCqckSZc4JZwBA5VkzhesNPIC&#10;NEL/Wwf6LNuuoNM1CY3BXeEVdryKEWrEqApo7XX55MXCfwf18r2YlBbl8fwd7PP/g80fAAAA//8D&#10;AFBLAwQUAAYACAAAACEABeiK694AAAAIAQAADwAAAGRycy9kb3ducmV2LnhtbEyPwU7DMBBE70j8&#10;g7VI3Fo7IQoQ4lSAQOLCoSkHuLmxHUfE6yh22/D3bE9w29GMZt/Um8WP7GjmOASUkK0FMINd0AP2&#10;Ej52r6s7YDEp1GoMaCT8mAib5vKiVpUOJ9yaY5t6RiUYKyXBpTRVnMfOGa/iOkwGybNh9iqRnHuu&#10;Z3Wicj/yXIiSezUgfXBqMs/OdN/twUuwg337nHbY3RQ2E/a9dS/515OU11fL4wOwZJb0F4YzPqFD&#10;Q0z7cEAd2ShhlReUlECDzm52X9K1l1CI2xJ4U/P/A5pfAAAA//8DAFBLAQItABQABgAIAAAAIQC2&#10;gziS/gAAAOEBAAATAAAAAAAAAAAAAAAAAAAAAABbQ29udGVudF9UeXBlc10ueG1sUEsBAi0AFAAG&#10;AAgAAAAhADj9If/WAAAAlAEAAAsAAAAAAAAAAAAAAAAALwEAAF9yZWxzLy5yZWxzUEsBAi0AFAAG&#10;AAgAAAAhADW8XonGAgAAVwYAAA4AAAAAAAAAAAAAAAAALgIAAGRycy9lMm9Eb2MueG1sUEsBAi0A&#10;FAAGAAgAAAAhAAXoiuveAAAACAEAAA8AAAAAAAAAAAAAAAAAIAUAAGRycy9kb3ducmV2LnhtbFBL&#10;BQYAAAAABAAEAPMAAAArBgAAAAA=&#10;" path="m21600,l,15141r91,6459l21548,21600,21600,xe" fillcolor="#eceff3" stroked="f" strokeweight="1pt">
              <v:fill color2="#e6e9ed" rotate="t" focusposition="25752f,9003f" focussize="" focus="100%" type="gradientRadial"/>
              <v:stroke miterlimit="4" joinstyle="miter"/>
              <v:path arrowok="t" o:extrusionok="f" o:connecttype="custom" o:connectlocs="3805040,1294011;3805040,1294011;3805040,1294011;3805040,1294011" o:connectangles="0,90,180,270"/>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80EAD" w14:textId="77777777" w:rsidR="00CF1D11" w:rsidRDefault="00CF1D11">
    <w:pPr>
      <w:pStyle w:val="FreeForm"/>
    </w:pPr>
    <w:r>
      <w:rPr>
        <w:noProof/>
        <w:lang w:val="de-DE" w:eastAsia="de-DE"/>
      </w:rPr>
      <mc:AlternateContent>
        <mc:Choice Requires="wps">
          <w:drawing>
            <wp:anchor distT="152400" distB="152400" distL="152400" distR="152400" simplePos="0" relativeHeight="251659776" behindDoc="1" locked="0" layoutInCell="1" allowOverlap="1" wp14:anchorId="7F145469" wp14:editId="2D93A9CC">
              <wp:simplePos x="0" y="0"/>
              <wp:positionH relativeFrom="page">
                <wp:posOffset>0</wp:posOffset>
              </wp:positionH>
              <wp:positionV relativeFrom="page">
                <wp:posOffset>201113</wp:posOffset>
              </wp:positionV>
              <wp:extent cx="7564835" cy="10508457"/>
              <wp:effectExtent l="0" t="0" r="0" b="0"/>
              <wp:wrapNone/>
              <wp:docPr id="4" name="officeArt object"/>
              <wp:cNvGraphicFramePr/>
              <a:graphic xmlns:a="http://schemas.openxmlformats.org/drawingml/2006/main">
                <a:graphicData uri="http://schemas.microsoft.com/office/word/2010/wordprocessingShape">
                  <wps:wsp>
                    <wps:cNvSpPr/>
                    <wps:spPr>
                      <a:xfrm rot="10800000">
                        <a:off x="0" y="0"/>
                        <a:ext cx="7564835" cy="1050845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7892"/>
                            </a:lnTo>
                            <a:lnTo>
                              <a:pt x="21576" y="0"/>
                            </a:lnTo>
                            <a:lnTo>
                              <a:pt x="0"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55D5FCCF" id="officeArt object" o:spid="_x0000_s1026" style="position:absolute;margin-left:0;margin-top:15.85pt;width:595.65pt;height:827.45pt;rotation:180;z-index:-25165670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0PmwQIAAE8GAAAOAAAAZHJzL2Uyb0RvYy54bWysVUtv2zAMvg/YfxB0X/1o/IhRpxjaZJdh&#10;LdoMOyuy/NhkyZDUOP33o2QrSdthKIblIFEWSZEfPzJX14eeoz1TupOixNFFiBETVFadaEr8fbv5&#10;lGOkDREV4VKwEj8zja9XHz9cjUPBYtlKXjGFwInQxTiUuDVmKIJA05b1RF/IgQm4rKXqiYGjaoJK&#10;kRG89zyIwzANRqmqQUnKtIavt9MlXjn/dc2ouatrzQziJYbYjFuVW3d2DVZXpGgUGdqOzmGQf4ii&#10;J52AR4+ubokh6El1b1z1HVVSy9pcUNkHsq47ylwOkE0UvsrmsSUDc7kAOHo4wqT/n1v6bX+vUFeV&#10;OMVIkB5KNAX1WRkkdz8BQIvROOgCVB+HezWfNIg24UOteqQkABuFeWh/Dgdwgg4O5ucjzOxgEIWP&#10;WZIu8ssEIwp3UZiE+SLJ7CvB5M66pU/afGGytzLZf9VmKlTlJdJ6iR4EiM7mIBCxvJtCGKS2IYxV&#10;jBE81MI+vQEWL9STxSnudxu9yPb9VimQ1mP0dysA45Sagjq8prDCCCi8s0mRYiDGIuJFNJY4jlIo&#10;BmqPEuCvnmyj3v3yGPVyz7bSWZlX9YL3T7dcvNWa/E+Q+nu/D87bHIGtcpYvPfxex+9eN8mAgp4t&#10;8Lq/9/ukBxn9QYdyqdkUikXCUekIiUXyjE7Q7dWm4xzVvIOJI2AuYcvgH51pXcdBuFMv6xnRRiOo&#10;lcdMq2Z3wxXaE5gp65v1ZnM5E6vRFkmvHZ0q/dIkXS/Xt2cmEF/jn7JBI7uUWM/dT4oaot3Kh5kD&#10;cRZdZm6URUkeLiF2aKk4T4HmwId8ES3dWAOvRyh8yjY8Liw5ojiz5KAEEKg5MS5hIS0ujk99Z2Au&#10;864v8dwdvtDWB3OTderAwM6GaRpYaSerZzck3HeYWq4W84S1Y/H8DPL5/8DqNwAAAP//AwBQSwME&#10;FAAGAAgAAAAhADcVPVjfAAAACQEAAA8AAABkcnMvZG93bnJldi54bWxMj8FOwzAQRO9I/IO1SFwQ&#10;tUMl06ZxKoSAI6hJDxzdeElC4nUUO2n4e9wT3GY1q5k32X6xPZtx9K0jBclKAEOqnGmpVnAsX+83&#10;wHzQZHTvCBX8oId9fn2V6dS4Mx1wLkLNYgj5VCtoQhhSzn3VoNV+5Qak6H250eoQz7HmZtTnGG57&#10;/iCE5Fa3FBsaPeBzg1VXTFbBe3cQd/NnOeHRvo3f8qMrRPmi1O3N8rQDFnAJf89wwY/okEemk5vI&#10;eNYriEOCgnXyCOziJttkDewUldxICTzP+P8F+S8AAAD//wMAUEsBAi0AFAAGAAgAAAAhALaDOJL+&#10;AAAA4QEAABMAAAAAAAAAAAAAAAAAAAAAAFtDb250ZW50X1R5cGVzXS54bWxQSwECLQAUAAYACAAA&#10;ACEAOP0h/9YAAACUAQAACwAAAAAAAAAAAAAAAAAvAQAAX3JlbHMvLnJlbHNQSwECLQAUAAYACAAA&#10;ACEAhPdD5sECAABPBgAADgAAAAAAAAAAAAAAAAAuAgAAZHJzL2Uyb0RvYy54bWxQSwECLQAUAAYA&#10;CAAAACEANxU9WN8AAAAJAQAADwAAAAAAAAAAAAAAAAAbBQAAZHJzL2Rvd25yZXYueG1sUEsFBgAA&#10;AAAEAAQA8wAAACcGAAAAAA==&#10;" path="m,l,21600,21600,17892,21576,,,xe" fillcolor="#eceff3" stroked="f" strokeweight="1pt">
              <v:fill color2="#e6e9ed" rotate="t" focusposition="17785f,10361f" focussize="" focus="100%" type="gradientRadial"/>
              <v:stroke miterlimit="4" joinstyle="miter"/>
              <v:path arrowok="t" o:extrusionok="f" o:connecttype="custom" o:connectlocs="3782418,5254229;3782418,5254229;3782418,5254229;3782418,5254229" o:connectangles="0,90,180,270"/>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10AFC"/>
    <w:multiLevelType w:val="hybridMultilevel"/>
    <w:tmpl w:val="2264C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
  <w:rsids>
    <w:rsidRoot w:val="00A44E23"/>
    <w:rsid w:val="00045257"/>
    <w:rsid w:val="00055C49"/>
    <w:rsid w:val="000E659F"/>
    <w:rsid w:val="000F25EC"/>
    <w:rsid w:val="001870DB"/>
    <w:rsid w:val="001C1870"/>
    <w:rsid w:val="001D58B9"/>
    <w:rsid w:val="002323BE"/>
    <w:rsid w:val="002A388E"/>
    <w:rsid w:val="002B4654"/>
    <w:rsid w:val="002C16CB"/>
    <w:rsid w:val="002C3847"/>
    <w:rsid w:val="003D5469"/>
    <w:rsid w:val="003E068F"/>
    <w:rsid w:val="004F1367"/>
    <w:rsid w:val="00502280"/>
    <w:rsid w:val="005B45B2"/>
    <w:rsid w:val="005D1559"/>
    <w:rsid w:val="005D4328"/>
    <w:rsid w:val="006054C6"/>
    <w:rsid w:val="00625A06"/>
    <w:rsid w:val="00683D57"/>
    <w:rsid w:val="008B0DD3"/>
    <w:rsid w:val="00917357"/>
    <w:rsid w:val="00923314"/>
    <w:rsid w:val="00951870"/>
    <w:rsid w:val="009A0D5B"/>
    <w:rsid w:val="009D6D36"/>
    <w:rsid w:val="00A4030E"/>
    <w:rsid w:val="00A42D96"/>
    <w:rsid w:val="00A44E23"/>
    <w:rsid w:val="00C76F1F"/>
    <w:rsid w:val="00C95C05"/>
    <w:rsid w:val="00CC12DD"/>
    <w:rsid w:val="00CF1D11"/>
    <w:rsid w:val="00DF13C3"/>
    <w:rsid w:val="00E83073"/>
    <w:rsid w:val="00F06B59"/>
    <w:rsid w:val="00F62049"/>
    <w:rsid w:val="00F727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41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eiche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eichen">
    <w:name w:val="Überschrift 1 Zeiche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eichen"/>
    <w:uiPriority w:val="99"/>
    <w:semiHidden/>
    <w:unhideWhenUsed/>
    <w:rsid w:val="005D432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eichen"/>
    <w:uiPriority w:val="99"/>
    <w:unhideWhenUsed/>
    <w:rsid w:val="000E659F"/>
    <w:pPr>
      <w:tabs>
        <w:tab w:val="center" w:pos="4536"/>
        <w:tab w:val="right" w:pos="9072"/>
      </w:tabs>
    </w:pPr>
  </w:style>
  <w:style w:type="character" w:customStyle="1" w:styleId="KopfzeileZeichen">
    <w:name w:val="Kopfzeile Zeichen"/>
    <w:basedOn w:val="Absatzstandardschriftart"/>
    <w:link w:val="Kopfzeile"/>
    <w:uiPriority w:val="99"/>
    <w:rsid w:val="000E659F"/>
    <w:rPr>
      <w:sz w:val="24"/>
      <w:szCs w:val="24"/>
      <w:lang w:val="en-US"/>
    </w:rPr>
  </w:style>
  <w:style w:type="paragraph" w:styleId="Fuzeile">
    <w:name w:val="footer"/>
    <w:basedOn w:val="Standard"/>
    <w:link w:val="FuzeileZeichen"/>
    <w:uiPriority w:val="99"/>
    <w:unhideWhenUsed/>
    <w:rsid w:val="000E659F"/>
    <w:pPr>
      <w:tabs>
        <w:tab w:val="center" w:pos="4536"/>
        <w:tab w:val="right" w:pos="9072"/>
      </w:tabs>
    </w:pPr>
  </w:style>
  <w:style w:type="character" w:customStyle="1" w:styleId="FuzeileZeichen">
    <w:name w:val="Fußzeile Zeichen"/>
    <w:basedOn w:val="Absatzstandardschriftart"/>
    <w:link w:val="Fuzeile"/>
    <w:uiPriority w:val="99"/>
    <w:rsid w:val="000E659F"/>
    <w:rPr>
      <w:sz w:val="24"/>
      <w:szCs w:val="24"/>
      <w:lang w:val="en-US"/>
    </w:rPr>
  </w:style>
  <w:style w:type="paragraph" w:styleId="Listenabsatz">
    <w:name w:val="List Paragraph"/>
    <w:basedOn w:val="Standard"/>
    <w:uiPriority w:val="34"/>
    <w:qFormat/>
    <w:rsid w:val="004F136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eiche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eichen">
    <w:name w:val="Überschrift 1 Zeiche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eichen"/>
    <w:uiPriority w:val="99"/>
    <w:semiHidden/>
    <w:unhideWhenUsed/>
    <w:rsid w:val="005D432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eichen"/>
    <w:uiPriority w:val="99"/>
    <w:unhideWhenUsed/>
    <w:rsid w:val="000E659F"/>
    <w:pPr>
      <w:tabs>
        <w:tab w:val="center" w:pos="4536"/>
        <w:tab w:val="right" w:pos="9072"/>
      </w:tabs>
    </w:pPr>
  </w:style>
  <w:style w:type="character" w:customStyle="1" w:styleId="KopfzeileZeichen">
    <w:name w:val="Kopfzeile Zeichen"/>
    <w:basedOn w:val="Absatzstandardschriftart"/>
    <w:link w:val="Kopfzeile"/>
    <w:uiPriority w:val="99"/>
    <w:rsid w:val="000E659F"/>
    <w:rPr>
      <w:sz w:val="24"/>
      <w:szCs w:val="24"/>
      <w:lang w:val="en-US"/>
    </w:rPr>
  </w:style>
  <w:style w:type="paragraph" w:styleId="Fuzeile">
    <w:name w:val="footer"/>
    <w:basedOn w:val="Standard"/>
    <w:link w:val="FuzeileZeichen"/>
    <w:uiPriority w:val="99"/>
    <w:unhideWhenUsed/>
    <w:rsid w:val="000E659F"/>
    <w:pPr>
      <w:tabs>
        <w:tab w:val="center" w:pos="4536"/>
        <w:tab w:val="right" w:pos="9072"/>
      </w:tabs>
    </w:pPr>
  </w:style>
  <w:style w:type="character" w:customStyle="1" w:styleId="FuzeileZeichen">
    <w:name w:val="Fußzeile Zeichen"/>
    <w:basedOn w:val="Absatzstandardschriftart"/>
    <w:link w:val="Fuzeile"/>
    <w:uiPriority w:val="99"/>
    <w:rsid w:val="000E659F"/>
    <w:rPr>
      <w:sz w:val="24"/>
      <w:szCs w:val="24"/>
      <w:lang w:val="en-US"/>
    </w:rPr>
  </w:style>
  <w:style w:type="paragraph" w:styleId="Listenabsatz">
    <w:name w:val="List Paragraph"/>
    <w:basedOn w:val="Standard"/>
    <w:uiPriority w:val="34"/>
    <w:qFormat/>
    <w:rsid w:val="004F1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29595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Avenir Next Ultra Light"/>
        <a:ea typeface="Avenir Next Ultra Light"/>
        <a:cs typeface="Avenir Next Ultra Light"/>
      </a:majorFont>
      <a:minorFont>
        <a:latin typeface="Avenir Next Ultra Light"/>
        <a:ea typeface="Avenir Next Ultra Light"/>
        <a:cs typeface="Avenir Next Ultra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71999" marR="71999"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71999" marR="71999" indent="0" algn="l" defTabSz="4500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515861"/>
            </a:solidFill>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2642</Words>
  <Characters>16651</Characters>
  <Application>Microsoft Macintosh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Vanderheiden</dc:creator>
  <cp:lastModifiedBy>Elisabeth Vanderheiden</cp:lastModifiedBy>
  <cp:revision>23</cp:revision>
  <cp:lastPrinted>2016-10-18T09:02:00Z</cp:lastPrinted>
  <dcterms:created xsi:type="dcterms:W3CDTF">2016-10-06T07:32:00Z</dcterms:created>
  <dcterms:modified xsi:type="dcterms:W3CDTF">2017-05-21T16:43:00Z</dcterms:modified>
</cp:coreProperties>
</file>